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1CD1" w14:textId="77777777" w:rsidR="001410FA" w:rsidRPr="00C011B2" w:rsidRDefault="001410FA" w:rsidP="001410FA">
      <w:pPr>
        <w:jc w:val="center"/>
        <w:rPr>
          <w:rFonts w:ascii="Century Gothic" w:hAnsi="Century Gothic"/>
          <w:b/>
          <w:sz w:val="28"/>
          <w:szCs w:val="28"/>
          <w:lang w:val="fr-FR"/>
        </w:rPr>
      </w:pPr>
      <w:r w:rsidRPr="00C011B2">
        <w:rPr>
          <w:rFonts w:ascii="Century Gothic" w:hAnsi="Century Gothic"/>
          <w:b/>
          <w:bCs/>
          <w:sz w:val="28"/>
          <w:szCs w:val="28"/>
          <w:lang w:val="fr-FR"/>
        </w:rPr>
        <w:t>E.G.L</w:t>
      </w:r>
    </w:p>
    <w:p w14:paraId="7460379E" w14:textId="77777777" w:rsidR="001410FA" w:rsidRPr="00C011B2" w:rsidRDefault="001410FA" w:rsidP="001410FA">
      <w:pPr>
        <w:pBdr>
          <w:bottom w:val="single" w:sz="4" w:space="1" w:color="auto"/>
        </w:pBdr>
        <w:tabs>
          <w:tab w:val="right" w:pos="9000"/>
        </w:tabs>
        <w:ind w:right="73"/>
        <w:jc w:val="center"/>
        <w:rPr>
          <w:rFonts w:ascii="Century Gothic" w:hAnsi="Century Gothic"/>
          <w:b/>
          <w:sz w:val="28"/>
          <w:szCs w:val="28"/>
          <w:lang w:val="fr-FR"/>
        </w:rPr>
      </w:pPr>
      <w:r w:rsidRPr="00C011B2">
        <w:rPr>
          <w:rFonts w:ascii="Century Gothic" w:hAnsi="Century Gothic"/>
          <w:b/>
          <w:sz w:val="28"/>
          <w:szCs w:val="28"/>
          <w:lang w:val="fr-FR"/>
        </w:rPr>
        <w:t>Organisation de la CEPGL pour l'Energie des Pays des Grands Lacs</w:t>
      </w:r>
    </w:p>
    <w:p w14:paraId="2A42A35B" w14:textId="77777777" w:rsidR="001410FA" w:rsidRPr="00C011B2" w:rsidRDefault="001410FA" w:rsidP="001410FA">
      <w:pPr>
        <w:pBdr>
          <w:bottom w:val="single" w:sz="4" w:space="1" w:color="auto"/>
        </w:pBdr>
        <w:tabs>
          <w:tab w:val="right" w:pos="9000"/>
        </w:tabs>
        <w:ind w:right="73"/>
        <w:jc w:val="center"/>
        <w:rPr>
          <w:rFonts w:ascii="Century Gothic" w:hAnsi="Century Gothic"/>
          <w:b/>
          <w:sz w:val="28"/>
          <w:szCs w:val="28"/>
        </w:rPr>
      </w:pPr>
      <w:r w:rsidRPr="00C011B2">
        <w:rPr>
          <w:rFonts w:ascii="Century Gothic" w:hAnsi="Century Gothic"/>
          <w:noProof/>
          <w:sz w:val="28"/>
          <w:szCs w:val="28"/>
          <w:lang w:val="fr-FR" w:eastAsia="fr-FR"/>
        </w:rPr>
        <w:drawing>
          <wp:inline distT="0" distB="0" distL="0" distR="0" wp14:anchorId="3C1AFBD7" wp14:editId="723C4404">
            <wp:extent cx="1211580" cy="1135380"/>
            <wp:effectExtent l="0" t="0" r="7620" b="7620"/>
            <wp:docPr id="801587589" name="Image 1" descr="Description : logoeg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Description : logoegl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80" cy="1135380"/>
                    </a:xfrm>
                    <a:prstGeom prst="rect">
                      <a:avLst/>
                    </a:prstGeom>
                    <a:noFill/>
                    <a:ln>
                      <a:noFill/>
                    </a:ln>
                  </pic:spPr>
                </pic:pic>
              </a:graphicData>
            </a:graphic>
          </wp:inline>
        </w:drawing>
      </w:r>
    </w:p>
    <w:p w14:paraId="5981B6BE" w14:textId="77777777" w:rsidR="001410FA" w:rsidRPr="00C011B2" w:rsidRDefault="001410FA" w:rsidP="001410FA">
      <w:pPr>
        <w:pBdr>
          <w:bottom w:val="single" w:sz="4" w:space="1" w:color="auto"/>
        </w:pBdr>
        <w:tabs>
          <w:tab w:val="right" w:pos="9000"/>
        </w:tabs>
        <w:ind w:right="73"/>
        <w:jc w:val="center"/>
        <w:rPr>
          <w:rFonts w:ascii="Century Gothic" w:hAnsi="Century Gothic"/>
          <w:b/>
          <w:sz w:val="28"/>
          <w:szCs w:val="28"/>
        </w:rPr>
      </w:pPr>
      <w:r w:rsidRPr="00C011B2">
        <w:rPr>
          <w:rFonts w:ascii="Century Gothic" w:hAnsi="Century Gothic"/>
          <w:b/>
          <w:sz w:val="28"/>
          <w:szCs w:val="28"/>
        </w:rPr>
        <w:t>Burundi. RD Congo. Rwanda</w:t>
      </w:r>
    </w:p>
    <w:p w14:paraId="5FBDAB0B" w14:textId="672C7903" w:rsidR="001410FA" w:rsidRPr="00535881" w:rsidRDefault="001410FA" w:rsidP="00535881">
      <w:pPr>
        <w:suppressAutoHyphens/>
        <w:spacing w:after="0" w:line="240" w:lineRule="auto"/>
        <w:jc w:val="both"/>
        <w:rPr>
          <w:rFonts w:ascii="Century Gothic" w:eastAsia="Times New Roman" w:hAnsi="Century Gothic" w:cs="Arial"/>
          <w:iCs/>
          <w:sz w:val="28"/>
          <w:szCs w:val="28"/>
          <w:lang w:val="fr-FR" w:eastAsia="de-DE"/>
          <w14:ligatures w14:val="none"/>
        </w:rPr>
      </w:pPr>
      <w:r w:rsidRPr="00535881">
        <w:rPr>
          <w:rFonts w:ascii="Century Gothic" w:eastAsia="Times New Roman" w:hAnsi="Century Gothic" w:cs="Arial"/>
          <w:iCs/>
          <w:sz w:val="28"/>
          <w:szCs w:val="28"/>
          <w:lang w:val="fr-FR" w:eastAsia="de-DE"/>
          <w14:ligatures w14:val="none"/>
        </w:rPr>
        <w:t>Coopération financière allemande avec les trois Etats membres de la CEPGL (Burundi, RDC, Rwanda)</w:t>
      </w:r>
    </w:p>
    <w:p w14:paraId="41DA6B4F" w14:textId="77777777" w:rsidR="001410FA" w:rsidRPr="00535881" w:rsidRDefault="001410FA" w:rsidP="00535881">
      <w:pPr>
        <w:suppressAutoHyphens/>
        <w:spacing w:after="0" w:line="240" w:lineRule="auto"/>
        <w:jc w:val="both"/>
        <w:rPr>
          <w:rFonts w:ascii="Century Gothic" w:eastAsia="Times New Roman" w:hAnsi="Century Gothic" w:cs="Arial"/>
          <w:b/>
          <w:bCs/>
          <w:iCs/>
          <w:sz w:val="28"/>
          <w:szCs w:val="28"/>
          <w:lang w:val="fr-FR" w:eastAsia="de-DE"/>
          <w14:ligatures w14:val="none"/>
        </w:rPr>
      </w:pPr>
    </w:p>
    <w:p w14:paraId="7389524D" w14:textId="7E9908CA" w:rsidR="001410FA" w:rsidRPr="00535881" w:rsidRDefault="001410FA" w:rsidP="00535881">
      <w:pPr>
        <w:suppressAutoHyphens/>
        <w:spacing w:after="0" w:line="240" w:lineRule="auto"/>
        <w:jc w:val="both"/>
        <w:rPr>
          <w:rFonts w:ascii="Century Gothic" w:hAnsi="Century Gothic"/>
          <w:b/>
          <w:bCs/>
          <w:iCs/>
          <w:sz w:val="28"/>
          <w:szCs w:val="28"/>
        </w:rPr>
      </w:pPr>
      <w:r w:rsidRPr="00535881">
        <w:rPr>
          <w:rFonts w:ascii="Century Gothic" w:eastAsia="Times New Roman" w:hAnsi="Century Gothic" w:cs="Arial"/>
          <w:b/>
          <w:bCs/>
          <w:iCs/>
          <w:sz w:val="28"/>
          <w:szCs w:val="28"/>
          <w:lang w:val="fr-FR" w:eastAsia="de-DE"/>
          <w14:ligatures w14:val="none"/>
        </w:rPr>
        <w:t>Préqualification pour le recrutement d’un Consultant pour la R</w:t>
      </w:r>
      <w:r w:rsidR="00A41588">
        <w:rPr>
          <w:rFonts w:ascii="Century Gothic" w:eastAsia="Times New Roman" w:hAnsi="Century Gothic" w:cs="Arial"/>
          <w:b/>
          <w:bCs/>
          <w:iCs/>
          <w:sz w:val="28"/>
          <w:szCs w:val="28"/>
          <w:lang w:val="fr-FR" w:eastAsia="de-DE"/>
          <w14:ligatures w14:val="none"/>
        </w:rPr>
        <w:t>é</w:t>
      </w:r>
      <w:r w:rsidRPr="00535881">
        <w:rPr>
          <w:rFonts w:ascii="Century Gothic" w:eastAsia="Times New Roman" w:hAnsi="Century Gothic" w:cs="Arial"/>
          <w:b/>
          <w:bCs/>
          <w:iCs/>
          <w:sz w:val="28"/>
          <w:szCs w:val="28"/>
          <w:lang w:val="fr-FR" w:eastAsia="de-DE"/>
          <w14:ligatures w14:val="none"/>
        </w:rPr>
        <w:t>forme Institutionnel</w:t>
      </w:r>
      <w:r w:rsidR="00A41588">
        <w:rPr>
          <w:rFonts w:ascii="Century Gothic" w:eastAsia="Times New Roman" w:hAnsi="Century Gothic" w:cs="Arial"/>
          <w:b/>
          <w:bCs/>
          <w:iCs/>
          <w:sz w:val="28"/>
          <w:szCs w:val="28"/>
          <w:lang w:val="fr-FR" w:eastAsia="de-DE"/>
          <w14:ligatures w14:val="none"/>
        </w:rPr>
        <w:t>le</w:t>
      </w:r>
      <w:r w:rsidRPr="00535881">
        <w:rPr>
          <w:rFonts w:ascii="Century Gothic" w:eastAsia="Times New Roman" w:hAnsi="Century Gothic" w:cs="Arial"/>
          <w:b/>
          <w:bCs/>
          <w:iCs/>
          <w:sz w:val="28"/>
          <w:szCs w:val="28"/>
          <w:lang w:val="fr-FR" w:eastAsia="de-DE"/>
          <w14:ligatures w14:val="none"/>
        </w:rPr>
        <w:t>(CRI</w:t>
      </w:r>
      <w:proofErr w:type="gramStart"/>
      <w:r w:rsidRPr="00535881">
        <w:rPr>
          <w:rFonts w:ascii="Century Gothic" w:eastAsia="Times New Roman" w:hAnsi="Century Gothic" w:cs="Arial"/>
          <w:b/>
          <w:bCs/>
          <w:iCs/>
          <w:sz w:val="28"/>
          <w:szCs w:val="28"/>
          <w:lang w:val="fr-FR" w:eastAsia="de-DE"/>
          <w14:ligatures w14:val="none"/>
        </w:rPr>
        <w:t>):</w:t>
      </w:r>
      <w:r w:rsidRPr="00535881">
        <w:rPr>
          <w:rFonts w:ascii="Century Gothic" w:hAnsi="Century Gothic"/>
          <w:b/>
          <w:iCs/>
          <w:color w:val="000000"/>
          <w:sz w:val="28"/>
          <w:szCs w:val="28"/>
        </w:rPr>
        <w:t>N</w:t>
      </w:r>
      <w:r w:rsidRPr="00535881">
        <w:rPr>
          <w:rFonts w:ascii="Century Gothic" w:hAnsi="Century Gothic"/>
          <w:b/>
          <w:iCs/>
          <w:color w:val="000000"/>
          <w:sz w:val="28"/>
          <w:szCs w:val="28"/>
          <w:vertAlign w:val="superscript"/>
        </w:rPr>
        <w:t>o</w:t>
      </w:r>
      <w:proofErr w:type="gramEnd"/>
      <w:r w:rsidRPr="00535881">
        <w:rPr>
          <w:rFonts w:ascii="Century Gothic" w:hAnsi="Century Gothic"/>
          <w:b/>
          <w:iCs/>
          <w:color w:val="1F497D"/>
          <w:sz w:val="28"/>
          <w:szCs w:val="28"/>
        </w:rPr>
        <w:t>02</w:t>
      </w:r>
      <w:r w:rsidRPr="00535881">
        <w:rPr>
          <w:rFonts w:ascii="Century Gothic" w:hAnsi="Century Gothic"/>
          <w:b/>
          <w:iCs/>
          <w:sz w:val="28"/>
          <w:szCs w:val="28"/>
        </w:rPr>
        <w:t>/DG/DEN/DAF/EPM/EGL-SINELAC-KFW/RUZIZI II/0</w:t>
      </w:r>
      <w:r w:rsidR="00945DC2" w:rsidRPr="00535881">
        <w:rPr>
          <w:rFonts w:ascii="Century Gothic" w:hAnsi="Century Gothic"/>
          <w:b/>
          <w:iCs/>
          <w:sz w:val="28"/>
          <w:szCs w:val="28"/>
        </w:rPr>
        <w:t>6</w:t>
      </w:r>
      <w:r w:rsidRPr="00535881">
        <w:rPr>
          <w:rFonts w:ascii="Century Gothic" w:hAnsi="Century Gothic"/>
          <w:b/>
          <w:iCs/>
          <w:sz w:val="28"/>
          <w:szCs w:val="28"/>
        </w:rPr>
        <w:t>/2025</w:t>
      </w:r>
      <w:r w:rsidRPr="00535881">
        <w:rPr>
          <w:rFonts w:ascii="Century Gothic" w:hAnsi="Century Gothic"/>
          <w:b/>
          <w:bCs/>
          <w:iCs/>
          <w:sz w:val="28"/>
          <w:szCs w:val="28"/>
        </w:rPr>
        <w:t> </w:t>
      </w:r>
    </w:p>
    <w:p w14:paraId="3050ACE5" w14:textId="77777777" w:rsidR="001410FA" w:rsidRPr="00535881" w:rsidRDefault="001410FA" w:rsidP="00535881">
      <w:pPr>
        <w:suppressAutoHyphens/>
        <w:spacing w:after="0" w:line="240" w:lineRule="auto"/>
        <w:ind w:left="283" w:hanging="283"/>
        <w:jc w:val="both"/>
        <w:rPr>
          <w:rFonts w:ascii="Century Gothic" w:eastAsia="Times New Roman" w:hAnsi="Century Gothic" w:cs="Arial"/>
          <w:b/>
          <w:bCs/>
          <w:iCs/>
          <w:sz w:val="28"/>
          <w:szCs w:val="28"/>
          <w:lang w:eastAsia="de-DE"/>
          <w14:ligatures w14:val="none"/>
        </w:rPr>
      </w:pPr>
    </w:p>
    <w:p w14:paraId="762756CB" w14:textId="544D30A9" w:rsidR="001410FA" w:rsidRPr="00535881" w:rsidRDefault="001410FA" w:rsidP="00535881">
      <w:pPr>
        <w:suppressAutoHyphens/>
        <w:spacing w:after="0" w:line="240" w:lineRule="auto"/>
        <w:ind w:left="283" w:hanging="283"/>
        <w:jc w:val="both"/>
        <w:rPr>
          <w:rFonts w:ascii="Century Gothic" w:hAnsi="Century Gothic"/>
          <w:b/>
          <w:bCs/>
          <w:iCs/>
          <w:sz w:val="28"/>
          <w:szCs w:val="28"/>
          <w:lang w:val="fr-FR"/>
        </w:rPr>
      </w:pPr>
      <w:r w:rsidRPr="00535881">
        <w:rPr>
          <w:rFonts w:ascii="Century Gothic" w:eastAsia="Times New Roman" w:hAnsi="Century Gothic" w:cs="Arial"/>
          <w:b/>
          <w:bCs/>
          <w:iCs/>
          <w:sz w:val="28"/>
          <w:szCs w:val="28"/>
          <w:lang w:val="fr-FR" w:eastAsia="de-DE"/>
          <w14:ligatures w14:val="none"/>
        </w:rPr>
        <w:t>Projet de Réhabilitation de la Centrale Hydroélectrique Ruzizi II</w:t>
      </w:r>
    </w:p>
    <w:tbl>
      <w:tblPr>
        <w:tblpPr w:leftFromText="141" w:rightFromText="141" w:vertAnchor="text" w:horzAnchor="page" w:tblpX="3132" w:tblpY="2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3475"/>
        <w:gridCol w:w="4150"/>
      </w:tblGrid>
      <w:tr w:rsidR="001410FA" w:rsidRPr="00535881" w14:paraId="1A4A9EA6" w14:textId="77777777" w:rsidTr="001410FA">
        <w:trPr>
          <w:trHeight w:val="341"/>
        </w:trPr>
        <w:tc>
          <w:tcPr>
            <w:tcW w:w="875" w:type="dxa"/>
            <w:shd w:val="clear" w:color="auto" w:fill="auto"/>
          </w:tcPr>
          <w:p w14:paraId="5E39AFA4" w14:textId="77777777" w:rsidR="001410FA" w:rsidRPr="00535881" w:rsidRDefault="001410FA" w:rsidP="00535881">
            <w:pPr>
              <w:spacing w:after="0"/>
              <w:jc w:val="both"/>
              <w:rPr>
                <w:rFonts w:ascii="Century Gothic" w:hAnsi="Century Gothic"/>
                <w:b/>
                <w:iCs/>
                <w:color w:val="000000"/>
                <w:sz w:val="28"/>
                <w:szCs w:val="28"/>
                <w:lang w:val="fr-FR" w:eastAsia="fr-FR"/>
              </w:rPr>
            </w:pPr>
            <w:r w:rsidRPr="00535881">
              <w:rPr>
                <w:rFonts w:ascii="Century Gothic" w:hAnsi="Century Gothic"/>
                <w:b/>
                <w:iCs/>
                <w:color w:val="000000"/>
                <w:sz w:val="28"/>
                <w:szCs w:val="28"/>
                <w:lang w:val="fr-FR" w:eastAsia="fr-FR"/>
              </w:rPr>
              <w:t>N°</w:t>
            </w:r>
          </w:p>
        </w:tc>
        <w:tc>
          <w:tcPr>
            <w:tcW w:w="3475" w:type="dxa"/>
            <w:shd w:val="clear" w:color="auto" w:fill="auto"/>
          </w:tcPr>
          <w:p w14:paraId="66141731" w14:textId="77777777" w:rsidR="001410FA" w:rsidRPr="00535881" w:rsidRDefault="001410FA" w:rsidP="00535881">
            <w:pPr>
              <w:spacing w:after="0"/>
              <w:jc w:val="both"/>
              <w:rPr>
                <w:rFonts w:ascii="Century Gothic" w:hAnsi="Century Gothic"/>
                <w:b/>
                <w:iCs/>
                <w:color w:val="000000"/>
                <w:sz w:val="28"/>
                <w:szCs w:val="28"/>
                <w:lang w:val="fr-FR" w:eastAsia="fr-FR"/>
              </w:rPr>
            </w:pPr>
            <w:r w:rsidRPr="00535881">
              <w:rPr>
                <w:rFonts w:ascii="Century Gothic" w:hAnsi="Century Gothic"/>
                <w:b/>
                <w:iCs/>
                <w:color w:val="000000"/>
                <w:sz w:val="28"/>
                <w:szCs w:val="28"/>
                <w:lang w:val="fr-FR" w:eastAsia="fr-FR"/>
              </w:rPr>
              <w:t>Numéro du Projet</w:t>
            </w:r>
          </w:p>
        </w:tc>
        <w:tc>
          <w:tcPr>
            <w:tcW w:w="4150" w:type="dxa"/>
            <w:shd w:val="clear" w:color="auto" w:fill="auto"/>
          </w:tcPr>
          <w:p w14:paraId="2BCAB33B" w14:textId="77777777" w:rsidR="001410FA" w:rsidRPr="00535881" w:rsidRDefault="001410FA" w:rsidP="00535881">
            <w:pPr>
              <w:spacing w:after="0"/>
              <w:jc w:val="both"/>
              <w:rPr>
                <w:rFonts w:ascii="Century Gothic" w:hAnsi="Century Gothic"/>
                <w:b/>
                <w:iCs/>
                <w:color w:val="000000"/>
                <w:sz w:val="28"/>
                <w:szCs w:val="28"/>
                <w:lang w:val="fr-FR" w:eastAsia="fr-FR"/>
              </w:rPr>
            </w:pPr>
            <w:r w:rsidRPr="00535881">
              <w:rPr>
                <w:rFonts w:ascii="Century Gothic" w:hAnsi="Century Gothic"/>
                <w:b/>
                <w:iCs/>
                <w:color w:val="000000"/>
                <w:sz w:val="28"/>
                <w:szCs w:val="28"/>
                <w:lang w:val="fr-FR" w:eastAsia="fr-FR"/>
              </w:rPr>
              <w:t>Numéro de la Passation des Marchés</w:t>
            </w:r>
          </w:p>
        </w:tc>
      </w:tr>
      <w:tr w:rsidR="001410FA" w:rsidRPr="00535881" w14:paraId="09801222" w14:textId="77777777" w:rsidTr="001410FA">
        <w:trPr>
          <w:trHeight w:val="507"/>
        </w:trPr>
        <w:tc>
          <w:tcPr>
            <w:tcW w:w="875" w:type="dxa"/>
            <w:shd w:val="clear" w:color="auto" w:fill="auto"/>
          </w:tcPr>
          <w:p w14:paraId="3BB51355" w14:textId="77777777" w:rsidR="001410FA" w:rsidRPr="00535881" w:rsidRDefault="001410FA" w:rsidP="00535881">
            <w:pPr>
              <w:spacing w:after="0"/>
              <w:jc w:val="both"/>
              <w:rPr>
                <w:rFonts w:ascii="Century Gothic" w:hAnsi="Century Gothic"/>
                <w:iCs/>
                <w:color w:val="000000"/>
                <w:sz w:val="28"/>
                <w:szCs w:val="28"/>
                <w:lang w:val="fr-FR" w:eastAsia="fr-FR"/>
              </w:rPr>
            </w:pPr>
            <w:r w:rsidRPr="00535881">
              <w:rPr>
                <w:rFonts w:ascii="Century Gothic" w:hAnsi="Century Gothic"/>
                <w:iCs/>
                <w:color w:val="000000"/>
                <w:sz w:val="28"/>
                <w:szCs w:val="28"/>
                <w:lang w:val="fr-FR" w:eastAsia="fr-FR"/>
              </w:rPr>
              <w:t>1.</w:t>
            </w:r>
          </w:p>
        </w:tc>
        <w:tc>
          <w:tcPr>
            <w:tcW w:w="3475" w:type="dxa"/>
            <w:shd w:val="clear" w:color="auto" w:fill="auto"/>
          </w:tcPr>
          <w:p w14:paraId="5645CB25" w14:textId="77777777" w:rsidR="001410FA" w:rsidRPr="00535881" w:rsidRDefault="001410FA" w:rsidP="00535881">
            <w:pPr>
              <w:suppressAutoHyphens/>
              <w:spacing w:after="0" w:line="240" w:lineRule="auto"/>
              <w:ind w:left="283" w:hanging="283"/>
              <w:jc w:val="both"/>
              <w:rPr>
                <w:rFonts w:ascii="Century Gothic" w:eastAsia="Times New Roman" w:hAnsi="Century Gothic" w:cs="Arial"/>
                <w:iCs/>
                <w:sz w:val="28"/>
                <w:szCs w:val="28"/>
                <w:lang w:val="fr-FR" w:eastAsia="de-DE"/>
                <w14:ligatures w14:val="none"/>
              </w:rPr>
            </w:pPr>
            <w:r w:rsidRPr="00535881">
              <w:rPr>
                <w:rFonts w:ascii="Century Gothic" w:eastAsia="Times New Roman" w:hAnsi="Century Gothic" w:cs="Arial"/>
                <w:iCs/>
                <w:sz w:val="28"/>
                <w:szCs w:val="28"/>
                <w:lang w:val="fr-FR" w:eastAsia="de-DE"/>
                <w14:ligatures w14:val="none"/>
              </w:rPr>
              <w:t>BMZ N°: 2016.68.912 accordé à la CEPGL</w:t>
            </w:r>
          </w:p>
          <w:p w14:paraId="7B585F9E" w14:textId="77777777" w:rsidR="001410FA" w:rsidRPr="00535881" w:rsidRDefault="001410FA" w:rsidP="00535881">
            <w:pPr>
              <w:spacing w:after="0"/>
              <w:jc w:val="both"/>
              <w:rPr>
                <w:rFonts w:ascii="Century Gothic" w:hAnsi="Century Gothic"/>
                <w:iCs/>
                <w:color w:val="000000"/>
                <w:sz w:val="28"/>
                <w:szCs w:val="28"/>
                <w:lang w:val="fr-FR" w:eastAsia="fr-FR"/>
              </w:rPr>
            </w:pPr>
          </w:p>
        </w:tc>
        <w:tc>
          <w:tcPr>
            <w:tcW w:w="4150" w:type="dxa"/>
            <w:shd w:val="clear" w:color="auto" w:fill="auto"/>
          </w:tcPr>
          <w:p w14:paraId="44292CAB" w14:textId="77777777" w:rsidR="001410FA" w:rsidRPr="00535881" w:rsidRDefault="001410FA" w:rsidP="00535881">
            <w:pPr>
              <w:suppressAutoHyphens/>
              <w:spacing w:after="0" w:line="240" w:lineRule="auto"/>
              <w:jc w:val="both"/>
              <w:rPr>
                <w:rFonts w:ascii="Century Gothic" w:eastAsia="Times New Roman" w:hAnsi="Century Gothic" w:cs="Arial"/>
                <w:iCs/>
                <w:sz w:val="28"/>
                <w:szCs w:val="28"/>
                <w:lang w:val="fr-FR" w:eastAsia="de-DE"/>
                <w14:ligatures w14:val="none"/>
              </w:rPr>
            </w:pPr>
            <w:r w:rsidRPr="00535881">
              <w:rPr>
                <w:rFonts w:ascii="Century Gothic" w:eastAsia="Times New Roman" w:hAnsi="Century Gothic" w:cs="Arial"/>
                <w:iCs/>
                <w:sz w:val="28"/>
                <w:szCs w:val="28"/>
                <w:lang w:val="fr-FR" w:eastAsia="de-DE"/>
                <w14:ligatures w14:val="none"/>
              </w:rPr>
              <w:t>KfW ID : 512636</w:t>
            </w:r>
          </w:p>
          <w:p w14:paraId="60D293E1" w14:textId="77777777" w:rsidR="001410FA" w:rsidRPr="00535881" w:rsidRDefault="001410FA" w:rsidP="00535881">
            <w:pPr>
              <w:spacing w:after="0"/>
              <w:jc w:val="both"/>
              <w:rPr>
                <w:rFonts w:ascii="Century Gothic" w:hAnsi="Century Gothic"/>
                <w:iCs/>
                <w:color w:val="000000"/>
                <w:sz w:val="28"/>
                <w:szCs w:val="28"/>
                <w:lang w:val="fr-FR" w:eastAsia="fr-FR"/>
              </w:rPr>
            </w:pPr>
          </w:p>
        </w:tc>
      </w:tr>
    </w:tbl>
    <w:p w14:paraId="11444B57" w14:textId="77777777" w:rsidR="001410FA" w:rsidRPr="00535881" w:rsidRDefault="001410FA" w:rsidP="00535881">
      <w:pPr>
        <w:suppressAutoHyphens/>
        <w:spacing w:before="120" w:after="120"/>
        <w:jc w:val="both"/>
        <w:rPr>
          <w:rFonts w:ascii="Century Gothic" w:hAnsi="Century Gothic"/>
          <w:b/>
          <w:iCs/>
          <w:spacing w:val="-2"/>
          <w:sz w:val="28"/>
          <w:szCs w:val="28"/>
          <w:lang w:val="fr-FR"/>
        </w:rPr>
      </w:pPr>
      <w:r w:rsidRPr="00535881">
        <w:rPr>
          <w:rFonts w:ascii="Century Gothic" w:hAnsi="Century Gothic"/>
          <w:b/>
          <w:bCs/>
          <w:iCs/>
          <w:sz w:val="28"/>
          <w:szCs w:val="28"/>
          <w:lang w:val="fr-FR"/>
        </w:rPr>
        <w:t>Références</w:t>
      </w:r>
      <w:r w:rsidRPr="00535881">
        <w:rPr>
          <w:rFonts w:ascii="Century Gothic" w:hAnsi="Century Gothic"/>
          <w:b/>
          <w:iCs/>
          <w:sz w:val="28"/>
          <w:szCs w:val="28"/>
          <w:lang w:val="fr-FR"/>
        </w:rPr>
        <w:t>:</w:t>
      </w:r>
      <w:r w:rsidRPr="00535881">
        <w:rPr>
          <w:rFonts w:ascii="Century Gothic" w:hAnsi="Century Gothic"/>
          <w:iCs/>
          <w:sz w:val="28"/>
          <w:szCs w:val="28"/>
          <w:lang w:val="fr-FR"/>
        </w:rPr>
        <w:t xml:space="preserve"> </w:t>
      </w:r>
    </w:p>
    <w:p w14:paraId="040B09CC" w14:textId="77777777" w:rsidR="001410FA" w:rsidRPr="00535881" w:rsidRDefault="001410FA" w:rsidP="00535881">
      <w:pPr>
        <w:suppressAutoHyphens/>
        <w:spacing w:before="120" w:after="120"/>
        <w:jc w:val="both"/>
        <w:rPr>
          <w:rFonts w:ascii="Century Gothic" w:hAnsi="Century Gothic"/>
          <w:b/>
          <w:iCs/>
          <w:spacing w:val="-2"/>
          <w:sz w:val="28"/>
          <w:szCs w:val="28"/>
          <w:lang w:val="fr-FR"/>
        </w:rPr>
      </w:pPr>
    </w:p>
    <w:p w14:paraId="36838BA3" w14:textId="77777777" w:rsidR="001410FA" w:rsidRPr="00535881" w:rsidRDefault="001410FA" w:rsidP="00535881">
      <w:pPr>
        <w:suppressAutoHyphens/>
        <w:spacing w:before="120" w:after="120"/>
        <w:jc w:val="both"/>
        <w:rPr>
          <w:rFonts w:ascii="Century Gothic" w:hAnsi="Century Gothic"/>
          <w:b/>
          <w:iCs/>
          <w:spacing w:val="-2"/>
          <w:sz w:val="28"/>
          <w:szCs w:val="28"/>
          <w:lang w:val="fr-FR"/>
        </w:rPr>
      </w:pPr>
    </w:p>
    <w:p w14:paraId="6F90AC5A" w14:textId="77777777" w:rsidR="001410FA" w:rsidRPr="00535881" w:rsidRDefault="001410FA" w:rsidP="00535881">
      <w:pPr>
        <w:suppressAutoHyphens/>
        <w:spacing w:before="120" w:after="120"/>
        <w:jc w:val="both"/>
        <w:rPr>
          <w:rFonts w:ascii="Century Gothic" w:hAnsi="Century Gothic"/>
          <w:b/>
          <w:iCs/>
          <w:spacing w:val="-2"/>
          <w:sz w:val="28"/>
          <w:szCs w:val="28"/>
          <w:lang w:val="fr-FR"/>
        </w:rPr>
      </w:pPr>
    </w:p>
    <w:p w14:paraId="1C30E51E" w14:textId="77777777" w:rsidR="001410FA" w:rsidRPr="00535881" w:rsidRDefault="001410FA" w:rsidP="00535881">
      <w:pPr>
        <w:suppressAutoHyphens/>
        <w:spacing w:before="120" w:after="120"/>
        <w:jc w:val="both"/>
        <w:rPr>
          <w:rFonts w:ascii="Century Gothic" w:hAnsi="Century Gothic"/>
          <w:b/>
          <w:iCs/>
          <w:spacing w:val="-2"/>
          <w:sz w:val="28"/>
          <w:szCs w:val="28"/>
          <w:lang w:val="fr-FR"/>
        </w:rPr>
      </w:pPr>
      <w:r w:rsidRPr="00535881">
        <w:rPr>
          <w:rFonts w:ascii="Century Gothic" w:hAnsi="Century Gothic"/>
          <w:b/>
          <w:iCs/>
          <w:spacing w:val="-2"/>
          <w:sz w:val="28"/>
          <w:szCs w:val="28"/>
          <w:lang w:val="fr-FR"/>
        </w:rPr>
        <w:t>Pays :</w:t>
      </w:r>
      <w:r w:rsidRPr="00535881">
        <w:rPr>
          <w:rFonts w:ascii="Century Gothic" w:hAnsi="Century Gothic"/>
          <w:b/>
          <w:iCs/>
          <w:sz w:val="28"/>
          <w:szCs w:val="28"/>
          <w:lang w:val="fr-FR"/>
        </w:rPr>
        <w:t xml:space="preserve"> République du Burundi. </w:t>
      </w:r>
    </w:p>
    <w:p w14:paraId="1AD28372" w14:textId="72BA3276" w:rsidR="001410FA" w:rsidRPr="00535881" w:rsidRDefault="001410FA" w:rsidP="00535881">
      <w:pPr>
        <w:suppressAutoHyphens/>
        <w:spacing w:before="120" w:after="120"/>
        <w:jc w:val="both"/>
        <w:rPr>
          <w:rFonts w:ascii="Century Gothic" w:hAnsi="Century Gothic"/>
          <w:b/>
          <w:iCs/>
          <w:spacing w:val="-2"/>
          <w:sz w:val="28"/>
          <w:szCs w:val="28"/>
          <w:lang w:val="fr-FR"/>
        </w:rPr>
      </w:pPr>
      <w:r w:rsidRPr="00535881">
        <w:rPr>
          <w:rFonts w:ascii="Century Gothic" w:hAnsi="Century Gothic"/>
          <w:b/>
          <w:iCs/>
          <w:spacing w:val="-2"/>
          <w:sz w:val="28"/>
          <w:szCs w:val="28"/>
          <w:lang w:val="fr-FR"/>
        </w:rPr>
        <w:t xml:space="preserve">Date : le </w:t>
      </w:r>
      <w:r w:rsidR="00395C8B" w:rsidRPr="00535881">
        <w:rPr>
          <w:rFonts w:ascii="Century Gothic" w:hAnsi="Century Gothic"/>
          <w:b/>
          <w:iCs/>
          <w:spacing w:val="-2"/>
          <w:sz w:val="28"/>
          <w:szCs w:val="28"/>
          <w:lang w:val="fr-FR"/>
        </w:rPr>
        <w:t>0</w:t>
      </w:r>
      <w:r w:rsidR="00535881">
        <w:rPr>
          <w:rFonts w:ascii="Century Gothic" w:hAnsi="Century Gothic"/>
          <w:b/>
          <w:iCs/>
          <w:spacing w:val="-2"/>
          <w:sz w:val="28"/>
          <w:szCs w:val="28"/>
          <w:lang w:val="fr-FR"/>
        </w:rPr>
        <w:t>6</w:t>
      </w:r>
      <w:r w:rsidRPr="00535881">
        <w:rPr>
          <w:rFonts w:ascii="Century Gothic" w:hAnsi="Century Gothic"/>
          <w:b/>
          <w:iCs/>
          <w:spacing w:val="-2"/>
          <w:sz w:val="28"/>
          <w:szCs w:val="28"/>
          <w:lang w:val="fr-FR"/>
        </w:rPr>
        <w:t xml:space="preserve"> Juin 2025</w:t>
      </w:r>
    </w:p>
    <w:p w14:paraId="57272FDF" w14:textId="77777777" w:rsidR="001410FA" w:rsidRPr="00535881" w:rsidRDefault="001410FA" w:rsidP="00535881">
      <w:pPr>
        <w:pStyle w:val="Corpsdetexte"/>
        <w:spacing w:after="0"/>
        <w:rPr>
          <w:rFonts w:ascii="Century Gothic" w:eastAsiaTheme="minorHAnsi" w:hAnsi="Century Gothic" w:cstheme="minorBidi"/>
          <w:b/>
          <w:iCs/>
          <w:spacing w:val="-2"/>
          <w:sz w:val="28"/>
          <w:szCs w:val="28"/>
          <w:lang w:val="fr-FR"/>
          <w14:ligatures w14:val="standardContextual"/>
        </w:rPr>
      </w:pPr>
      <w:r w:rsidRPr="00535881">
        <w:rPr>
          <w:rFonts w:ascii="Century Gothic" w:hAnsi="Century Gothic"/>
          <w:b/>
          <w:bCs/>
          <w:iCs/>
          <w:sz w:val="28"/>
          <w:szCs w:val="28"/>
          <w:lang w:val="fr-FR"/>
        </w:rPr>
        <w:t xml:space="preserve">A </w:t>
      </w:r>
      <w:r w:rsidRPr="00535881">
        <w:rPr>
          <w:rFonts w:ascii="Century Gothic" w:eastAsiaTheme="minorHAnsi" w:hAnsi="Century Gothic" w:cstheme="minorBidi"/>
          <w:b/>
          <w:iCs/>
          <w:spacing w:val="-2"/>
          <w:sz w:val="28"/>
          <w:szCs w:val="28"/>
          <w:lang w:val="fr-FR"/>
          <w14:ligatures w14:val="standardContextual"/>
        </w:rPr>
        <w:t>l’attention des Candidats Potentiels</w:t>
      </w:r>
    </w:p>
    <w:p w14:paraId="37E47545" w14:textId="14242A3F" w:rsidR="001410FA" w:rsidRPr="00535881" w:rsidRDefault="001410FA" w:rsidP="00535881">
      <w:pPr>
        <w:suppressAutoHyphens/>
        <w:spacing w:after="0" w:line="240" w:lineRule="auto"/>
        <w:ind w:left="283" w:hanging="283"/>
        <w:jc w:val="both"/>
        <w:rPr>
          <w:rFonts w:ascii="Century Gothic" w:eastAsia="Times New Roman" w:hAnsi="Century Gothic" w:cs="Arial"/>
          <w:b/>
          <w:bCs/>
          <w:iCs/>
          <w:sz w:val="28"/>
          <w:szCs w:val="28"/>
          <w:lang w:val="fr-FR" w:eastAsia="de-DE"/>
          <w14:ligatures w14:val="none"/>
        </w:rPr>
      </w:pPr>
      <w:r w:rsidRPr="00535881">
        <w:rPr>
          <w:rFonts w:ascii="Century Gothic" w:eastAsia="Times New Roman" w:hAnsi="Century Gothic" w:cs="Arial"/>
          <w:b/>
          <w:bCs/>
          <w:iCs/>
          <w:sz w:val="28"/>
          <w:szCs w:val="28"/>
          <w:lang w:val="fr-FR" w:eastAsia="de-DE"/>
          <w14:ligatures w14:val="none"/>
        </w:rPr>
        <w:t>N/Réf. DG/DAF/DEN/EPM/25/….</w:t>
      </w:r>
    </w:p>
    <w:p w14:paraId="7AB80A57" w14:textId="77777777" w:rsidR="0073631E" w:rsidRPr="00535881" w:rsidRDefault="0073631E" w:rsidP="00535881">
      <w:pPr>
        <w:suppressAutoHyphens/>
        <w:spacing w:after="0" w:line="240" w:lineRule="auto"/>
        <w:jc w:val="both"/>
        <w:rPr>
          <w:rFonts w:ascii="Arial" w:eastAsia="Times New Roman" w:hAnsi="Arial" w:cs="Arial"/>
          <w:iCs/>
          <w:sz w:val="20"/>
          <w:szCs w:val="20"/>
          <w:lang w:val="fr-FR" w:eastAsia="de-DE"/>
          <w14:ligatures w14:val="none"/>
        </w:rPr>
      </w:pPr>
    </w:p>
    <w:p w14:paraId="60AD6003" w14:textId="77777777" w:rsidR="00D059DB" w:rsidRPr="00535881" w:rsidRDefault="00D059DB" w:rsidP="00535881">
      <w:pPr>
        <w:suppressAutoHyphens/>
        <w:spacing w:after="0" w:line="240" w:lineRule="auto"/>
        <w:jc w:val="both"/>
        <w:rPr>
          <w:rFonts w:ascii="Century Gothic" w:eastAsia="Times New Roman" w:hAnsi="Century Gothic" w:cs="Arial"/>
          <w:b/>
          <w:bCs/>
          <w:iCs/>
          <w:sz w:val="28"/>
          <w:szCs w:val="28"/>
          <w:lang w:val="fr-FR" w:eastAsia="de-DE"/>
          <w14:ligatures w14:val="none"/>
        </w:rPr>
      </w:pPr>
      <w:r w:rsidRPr="00535881">
        <w:rPr>
          <w:rFonts w:ascii="Century Gothic" w:eastAsia="Times New Roman" w:hAnsi="Century Gothic" w:cs="Arial"/>
          <w:b/>
          <w:bCs/>
          <w:iCs/>
          <w:sz w:val="28"/>
          <w:szCs w:val="28"/>
          <w:lang w:val="fr-FR" w:eastAsia="de-DE"/>
          <w14:ligatures w14:val="none"/>
        </w:rPr>
        <w:t>Madame, Monsieur,</w:t>
      </w:r>
    </w:p>
    <w:p w14:paraId="76493851" w14:textId="77777777" w:rsidR="00D059DB" w:rsidRPr="00535881" w:rsidRDefault="00D059DB" w:rsidP="00535881">
      <w:pPr>
        <w:tabs>
          <w:tab w:val="right" w:leader="dot" w:pos="8640"/>
        </w:tabs>
        <w:suppressAutoHyphens/>
        <w:spacing w:after="0" w:line="240" w:lineRule="auto"/>
        <w:jc w:val="both"/>
        <w:rPr>
          <w:rFonts w:ascii="Century Gothic" w:eastAsia="Times New Roman" w:hAnsi="Century Gothic"/>
          <w:iCs/>
          <w:sz w:val="28"/>
          <w:szCs w:val="28"/>
          <w:lang w:val="fr-FR" w:eastAsia="de-DE"/>
          <w14:ligatures w14:val="none"/>
        </w:rPr>
      </w:pPr>
    </w:p>
    <w:p w14:paraId="1D2F4AE4" w14:textId="4A09EA09" w:rsidR="00FE5E69" w:rsidRPr="00535881" w:rsidRDefault="00D059DB" w:rsidP="00535881">
      <w:pPr>
        <w:suppressAutoHyphens/>
        <w:spacing w:after="0" w:line="240" w:lineRule="auto"/>
        <w:jc w:val="both"/>
        <w:rPr>
          <w:rFonts w:ascii="Century Gothic" w:eastAsia="Times New Roman" w:hAnsi="Century Gothic" w:cs="Arial"/>
          <w:iCs/>
          <w:sz w:val="28"/>
          <w:szCs w:val="28"/>
          <w:lang w:val="fr-FR" w:eastAsia="de-DE"/>
          <w14:ligatures w14:val="none"/>
        </w:rPr>
      </w:pPr>
      <w:r w:rsidRPr="00535881">
        <w:rPr>
          <w:rFonts w:ascii="Century Gothic" w:eastAsia="Times New Roman" w:hAnsi="Century Gothic"/>
          <w:iCs/>
          <w:sz w:val="28"/>
          <w:szCs w:val="28"/>
          <w:lang w:val="fr-FR" w:eastAsia="de-DE"/>
          <w14:ligatures w14:val="none"/>
        </w:rPr>
        <w:t xml:space="preserve">La Communauté Economique des Pays des Grands Lacs (CEPGL), a reçu un financement de la KfW </w:t>
      </w:r>
      <w:r w:rsidR="00FE5E69" w:rsidRPr="00535881">
        <w:rPr>
          <w:rFonts w:ascii="Century Gothic" w:eastAsia="Times New Roman" w:hAnsi="Century Gothic" w:cs="Arial"/>
          <w:iCs/>
          <w:sz w:val="28"/>
          <w:szCs w:val="28"/>
          <w:lang w:val="fr-FR" w:eastAsia="de-DE"/>
          <w14:ligatures w14:val="none"/>
        </w:rPr>
        <w:t>La Communauté Economique des Pays des Grands Lacs (CEPGL), (ci-après dénommé le « Bénéficiaire »), a reçu un financement de la KfW Banque de Développement (la « KfW ») sous la forme de contribution financière (ci-après dénommé subvention pour le coût de Réhabilitation de la Centrale Hydroélectrique Ruzizi II.</w:t>
      </w:r>
      <w:r w:rsidR="001410FA" w:rsidRPr="00535881">
        <w:rPr>
          <w:rFonts w:ascii="Century Gothic" w:eastAsia="Times New Roman" w:hAnsi="Century Gothic" w:cs="Arial"/>
          <w:iCs/>
          <w:sz w:val="28"/>
          <w:szCs w:val="28"/>
          <w:lang w:val="fr-FR" w:eastAsia="de-DE"/>
          <w14:ligatures w14:val="none"/>
        </w:rPr>
        <w:t xml:space="preserve"> </w:t>
      </w:r>
      <w:r w:rsidR="001410FA" w:rsidRPr="00535881">
        <w:rPr>
          <w:rFonts w:ascii="Century Gothic" w:eastAsia="Times New Roman" w:hAnsi="Century Gothic" w:cs="Arial"/>
          <w:b/>
          <w:bCs/>
          <w:iCs/>
          <w:sz w:val="28"/>
          <w:szCs w:val="28"/>
          <w:lang w:val="fr-FR" w:eastAsia="de-DE"/>
          <w14:ligatures w14:val="none"/>
        </w:rPr>
        <w:t>La Société inte</w:t>
      </w:r>
      <w:r w:rsidR="00FE5E69" w:rsidRPr="00535881">
        <w:rPr>
          <w:rFonts w:ascii="Century Gothic" w:eastAsia="Times New Roman" w:hAnsi="Century Gothic" w:cs="Arial"/>
          <w:b/>
          <w:bCs/>
          <w:iCs/>
          <w:sz w:val="28"/>
          <w:szCs w:val="28"/>
          <w:lang w:val="fr-FR" w:eastAsia="de-DE"/>
          <w14:ligatures w14:val="none"/>
        </w:rPr>
        <w:t>rnationale d’Electricité des Pays des Grands Lacs (SINELAC)</w:t>
      </w:r>
      <w:r w:rsidR="00FE5E69" w:rsidRPr="00535881">
        <w:rPr>
          <w:rFonts w:ascii="Century Gothic" w:eastAsia="Times New Roman" w:hAnsi="Century Gothic" w:cs="Arial"/>
          <w:iCs/>
          <w:sz w:val="28"/>
          <w:szCs w:val="28"/>
          <w:lang w:val="fr-FR" w:eastAsia="de-DE"/>
          <w14:ligatures w14:val="none"/>
        </w:rPr>
        <w:t xml:space="preserve"> agissant à titre d'agence de mise en œuvre du Bénéficiaire et désignée comme « Employeur », dument représenté par </w:t>
      </w:r>
      <w:r w:rsidR="001410FA" w:rsidRPr="00535881">
        <w:rPr>
          <w:rFonts w:ascii="Century Gothic" w:eastAsia="Times New Roman" w:hAnsi="Century Gothic" w:cs="Arial"/>
          <w:iCs/>
          <w:sz w:val="28"/>
          <w:szCs w:val="28"/>
          <w:lang w:val="fr-FR" w:eastAsia="de-DE"/>
          <w14:ligatures w14:val="none"/>
        </w:rPr>
        <w:t>l</w:t>
      </w:r>
      <w:r w:rsidR="001410FA" w:rsidRPr="00535881">
        <w:rPr>
          <w:rFonts w:ascii="Century Gothic" w:eastAsia="Times New Roman" w:hAnsi="Century Gothic" w:cs="Arial"/>
          <w:b/>
          <w:bCs/>
          <w:iCs/>
          <w:sz w:val="28"/>
          <w:szCs w:val="28"/>
          <w:lang w:val="fr-FR" w:eastAsia="de-DE"/>
          <w14:ligatures w14:val="none"/>
        </w:rPr>
        <w:t xml:space="preserve">’Organisation de la CEPGL </w:t>
      </w:r>
      <w:r w:rsidR="001410FA" w:rsidRPr="00535881">
        <w:rPr>
          <w:rFonts w:ascii="Century Gothic" w:eastAsia="Times New Roman" w:hAnsi="Century Gothic" w:cs="Arial"/>
          <w:b/>
          <w:bCs/>
          <w:iCs/>
          <w:sz w:val="28"/>
          <w:szCs w:val="28"/>
          <w:lang w:val="fr-FR" w:eastAsia="de-DE"/>
          <w14:ligatures w14:val="none"/>
        </w:rPr>
        <w:lastRenderedPageBreak/>
        <w:t>pour l'Energie des Pays des Grands Lacs « EGL »</w:t>
      </w:r>
      <w:r w:rsidR="00FE5E69" w:rsidRPr="00535881">
        <w:rPr>
          <w:rFonts w:ascii="Century Gothic" w:eastAsia="Times New Roman" w:hAnsi="Century Gothic" w:cs="Arial"/>
          <w:iCs/>
          <w:sz w:val="28"/>
          <w:szCs w:val="28"/>
          <w:lang w:val="fr-FR" w:eastAsia="de-DE"/>
          <w14:ligatures w14:val="none"/>
        </w:rPr>
        <w:t>, Maitre d’Ouvrage Délégué, a l'intention d'affecter une partie du produit de cette subvention aux paiements admissibles en vertu du Contrat pour lequel la présente Demande de Proposition est émise.</w:t>
      </w:r>
    </w:p>
    <w:p w14:paraId="3A58D596" w14:textId="77777777" w:rsidR="00FE5E69" w:rsidRPr="00535881" w:rsidRDefault="00FE5E69" w:rsidP="00535881">
      <w:pPr>
        <w:suppressAutoHyphens/>
        <w:spacing w:after="0" w:line="240" w:lineRule="auto"/>
        <w:ind w:left="360"/>
        <w:jc w:val="both"/>
        <w:rPr>
          <w:rFonts w:ascii="Century Gothic" w:eastAsia="Times New Roman" w:hAnsi="Century Gothic" w:cs="Arial"/>
          <w:iCs/>
          <w:sz w:val="28"/>
          <w:szCs w:val="28"/>
          <w:lang w:val="fr-FR" w:eastAsia="de-DE"/>
          <w14:ligatures w14:val="none"/>
        </w:rPr>
      </w:pPr>
    </w:p>
    <w:p w14:paraId="7D06A8C7" w14:textId="77777777" w:rsidR="00FE5E69" w:rsidRPr="00535881" w:rsidRDefault="00FE5E69" w:rsidP="00535881">
      <w:pPr>
        <w:suppressAutoHyphens/>
        <w:spacing w:after="0" w:line="240" w:lineRule="auto"/>
        <w:jc w:val="both"/>
        <w:rPr>
          <w:rFonts w:ascii="Century Gothic" w:eastAsia="Times New Roman" w:hAnsi="Century Gothic" w:cs="Arial"/>
          <w:iCs/>
          <w:sz w:val="28"/>
          <w:szCs w:val="28"/>
          <w:lang w:val="fr-FR" w:eastAsia="de-DE"/>
          <w14:ligatures w14:val="none"/>
        </w:rPr>
      </w:pPr>
      <w:r w:rsidRPr="00535881">
        <w:rPr>
          <w:rFonts w:ascii="Century Gothic" w:eastAsia="Times New Roman" w:hAnsi="Century Gothic" w:cs="Arial"/>
          <w:iCs/>
          <w:sz w:val="28"/>
          <w:szCs w:val="28"/>
          <w:lang w:val="fr-FR" w:eastAsia="de-DE"/>
          <w14:ligatures w14:val="none"/>
        </w:rPr>
        <w:t>Les paiements de la KfW ne seront effectués qu'à la demande de l’Employeur et sur approbation de la KfW, et seront soumis, à tous égards, aux termes du Contrat de financement. Aucune partie autre que l'Employeur ne peut tirer quelque droit que ce soit de la convention de financement ou avoir quelque droit que ce soit sur le produit de la « subvention.</w:t>
      </w:r>
    </w:p>
    <w:p w14:paraId="55210ED1" w14:textId="0385D52E" w:rsidR="00D059DB" w:rsidRPr="00535881" w:rsidRDefault="00D059DB" w:rsidP="00535881">
      <w:pPr>
        <w:suppressAutoHyphens/>
        <w:spacing w:after="0" w:line="240" w:lineRule="auto"/>
        <w:jc w:val="both"/>
        <w:rPr>
          <w:rFonts w:ascii="Century Gothic" w:eastAsia="Times New Roman" w:hAnsi="Century Gothic"/>
          <w:iCs/>
          <w:sz w:val="28"/>
          <w:szCs w:val="28"/>
          <w:lang w:val="fr-FR" w:eastAsia="de-DE"/>
          <w14:ligatures w14:val="none"/>
        </w:rPr>
      </w:pPr>
    </w:p>
    <w:p w14:paraId="6703FB59" w14:textId="290AE770" w:rsidR="00103819" w:rsidRPr="00535881" w:rsidRDefault="00103819" w:rsidP="00535881">
      <w:pPr>
        <w:suppressAutoHyphens/>
        <w:spacing w:after="0" w:line="240" w:lineRule="auto"/>
        <w:jc w:val="both"/>
        <w:rPr>
          <w:rFonts w:ascii="Century Gothic" w:eastAsia="Times New Roman" w:hAnsi="Century Gothic"/>
          <w:iCs/>
          <w:sz w:val="28"/>
          <w:szCs w:val="28"/>
          <w:lang w:val="fr-FR" w:eastAsia="de-DE"/>
          <w14:ligatures w14:val="none"/>
        </w:rPr>
      </w:pPr>
      <w:r w:rsidRPr="00535881">
        <w:rPr>
          <w:rFonts w:ascii="Century Gothic" w:eastAsia="Times New Roman" w:hAnsi="Century Gothic"/>
          <w:iCs/>
          <w:sz w:val="28"/>
          <w:szCs w:val="28"/>
          <w:lang w:val="fr-FR" w:eastAsia="de-DE"/>
          <w14:ligatures w14:val="none"/>
        </w:rPr>
        <w:t xml:space="preserve">EGL </w:t>
      </w:r>
      <w:r w:rsidR="00D059DB" w:rsidRPr="00535881">
        <w:rPr>
          <w:rFonts w:ascii="Century Gothic" w:eastAsia="Times New Roman" w:hAnsi="Century Gothic"/>
          <w:iCs/>
          <w:sz w:val="28"/>
          <w:szCs w:val="28"/>
          <w:lang w:val="fr-FR" w:eastAsia="de-DE"/>
          <w14:ligatures w14:val="none"/>
        </w:rPr>
        <w:t xml:space="preserve">invite </w:t>
      </w:r>
      <w:r w:rsidR="0073631E" w:rsidRPr="00535881">
        <w:rPr>
          <w:rFonts w:ascii="Century Gothic" w:eastAsia="Times New Roman" w:hAnsi="Century Gothic"/>
          <w:iCs/>
          <w:sz w:val="28"/>
          <w:szCs w:val="28"/>
          <w:lang w:val="fr-FR" w:eastAsia="de-DE"/>
          <w14:ligatures w14:val="none"/>
        </w:rPr>
        <w:t xml:space="preserve">maintenant </w:t>
      </w:r>
      <w:r w:rsidRPr="00535881">
        <w:rPr>
          <w:rFonts w:ascii="Century Gothic" w:eastAsia="Times New Roman" w:hAnsi="Century Gothic"/>
          <w:iCs/>
          <w:sz w:val="28"/>
          <w:szCs w:val="28"/>
          <w:lang w:val="fr-FR" w:eastAsia="de-DE"/>
          <w14:ligatures w14:val="none"/>
        </w:rPr>
        <w:t xml:space="preserve">des Consultants compétents de soumettre un acte de </w:t>
      </w:r>
      <w:r w:rsidRPr="00535881">
        <w:rPr>
          <w:rFonts w:ascii="Century Gothic" w:eastAsia="Times New Roman" w:hAnsi="Century Gothic"/>
          <w:b/>
          <w:iCs/>
          <w:sz w:val="28"/>
          <w:szCs w:val="28"/>
          <w:lang w:val="fr-FR" w:eastAsia="de-DE"/>
          <w14:ligatures w14:val="none"/>
        </w:rPr>
        <w:t>Candidature</w:t>
      </w:r>
      <w:r w:rsidR="00D059DB" w:rsidRPr="00535881">
        <w:rPr>
          <w:rFonts w:ascii="Century Gothic" w:eastAsia="Times New Roman" w:hAnsi="Century Gothic"/>
          <w:iCs/>
          <w:sz w:val="28"/>
          <w:szCs w:val="28"/>
          <w:lang w:val="fr-FR" w:eastAsia="de-DE"/>
          <w14:ligatures w14:val="none"/>
        </w:rPr>
        <w:t xml:space="preserve"> </w:t>
      </w:r>
      <w:r w:rsidRPr="00535881">
        <w:rPr>
          <w:rFonts w:ascii="Century Gothic" w:eastAsia="Times New Roman" w:hAnsi="Century Gothic"/>
          <w:iCs/>
          <w:sz w:val="28"/>
          <w:szCs w:val="28"/>
          <w:lang w:val="fr-FR" w:eastAsia="de-DE"/>
          <w14:ligatures w14:val="none"/>
        </w:rPr>
        <w:t>relative à la Préqualification pour le recrutement d’un Consultant pour la R</w:t>
      </w:r>
      <w:r w:rsidR="00C011B2" w:rsidRPr="00535881">
        <w:rPr>
          <w:rFonts w:ascii="Century Gothic" w:eastAsia="Times New Roman" w:hAnsi="Century Gothic"/>
          <w:iCs/>
          <w:sz w:val="28"/>
          <w:szCs w:val="28"/>
          <w:lang w:val="fr-FR" w:eastAsia="de-DE"/>
          <w14:ligatures w14:val="none"/>
        </w:rPr>
        <w:t>é</w:t>
      </w:r>
      <w:r w:rsidRPr="00535881">
        <w:rPr>
          <w:rFonts w:ascii="Century Gothic" w:eastAsia="Times New Roman" w:hAnsi="Century Gothic"/>
          <w:iCs/>
          <w:sz w:val="28"/>
          <w:szCs w:val="28"/>
          <w:lang w:val="fr-FR" w:eastAsia="de-DE"/>
          <w14:ligatures w14:val="none"/>
        </w:rPr>
        <w:t>forme Institutionne</w:t>
      </w:r>
      <w:r w:rsidR="00C011B2" w:rsidRPr="00535881">
        <w:rPr>
          <w:rFonts w:ascii="Century Gothic" w:eastAsia="Times New Roman" w:hAnsi="Century Gothic"/>
          <w:iCs/>
          <w:sz w:val="28"/>
          <w:szCs w:val="28"/>
          <w:lang w:val="fr-FR" w:eastAsia="de-DE"/>
          <w14:ligatures w14:val="none"/>
        </w:rPr>
        <w:t>lle</w:t>
      </w:r>
      <w:r w:rsidRPr="00535881">
        <w:rPr>
          <w:rFonts w:ascii="Century Gothic" w:eastAsia="Times New Roman" w:hAnsi="Century Gothic"/>
          <w:iCs/>
          <w:sz w:val="28"/>
          <w:szCs w:val="28"/>
          <w:lang w:val="fr-FR" w:eastAsia="de-DE"/>
          <w14:ligatures w14:val="none"/>
        </w:rPr>
        <w:t xml:space="preserve"> (CRI) visant une Assistance technique à la mise en œuvre du plan de redressement de la SINELAC. Les conditions de participation á cette préqualification sont arrêtées dans le dossier Préqualification pour le recrutement d’un Consultant pour la Reforme Institutionnel (CRI) dont le document au complet peut être obtenu gratuitement par simple demande envoyée aux adresses stipulées dans le dossier susmentionné</w:t>
      </w:r>
      <w:r w:rsidR="0073631E" w:rsidRPr="00535881">
        <w:rPr>
          <w:rFonts w:ascii="Century Gothic" w:eastAsia="Times New Roman" w:hAnsi="Century Gothic"/>
          <w:iCs/>
          <w:sz w:val="28"/>
          <w:szCs w:val="28"/>
          <w:lang w:val="fr-FR" w:eastAsia="de-DE"/>
          <w14:ligatures w14:val="none"/>
        </w:rPr>
        <w:t>.</w:t>
      </w:r>
    </w:p>
    <w:p w14:paraId="3168AFFE" w14:textId="1EED11CF" w:rsidR="00103819" w:rsidRPr="00535881" w:rsidRDefault="00103819" w:rsidP="00535881">
      <w:pPr>
        <w:suppressAutoHyphens/>
        <w:spacing w:after="0" w:line="240" w:lineRule="auto"/>
        <w:jc w:val="both"/>
        <w:rPr>
          <w:rFonts w:ascii="Century Gothic" w:eastAsia="Times New Roman" w:hAnsi="Century Gothic"/>
          <w:iCs/>
          <w:sz w:val="28"/>
          <w:szCs w:val="28"/>
          <w:lang w:val="fr-FR" w:eastAsia="de-DE"/>
          <w14:ligatures w14:val="none"/>
        </w:rPr>
      </w:pPr>
    </w:p>
    <w:p w14:paraId="59D61F5C" w14:textId="4AEB9861" w:rsidR="00C011B2" w:rsidRPr="00535881" w:rsidRDefault="00C011B2" w:rsidP="00535881">
      <w:pPr>
        <w:jc w:val="both"/>
        <w:rPr>
          <w:rFonts w:ascii="Century Gothic" w:eastAsia="Times New Roman" w:hAnsi="Century Gothic" w:cs="Arial"/>
          <w:iCs/>
          <w:spacing w:val="-2"/>
          <w:sz w:val="28"/>
          <w:szCs w:val="28"/>
          <w:lang w:val="fr-FR" w:eastAsia="de-DE"/>
          <w14:ligatures w14:val="none"/>
        </w:rPr>
      </w:pPr>
      <w:r w:rsidRPr="00535881">
        <w:rPr>
          <w:rFonts w:ascii="Century Gothic" w:eastAsia="Times New Roman" w:hAnsi="Century Gothic" w:cs="Arial"/>
          <w:iCs/>
          <w:spacing w:val="-2"/>
          <w:sz w:val="28"/>
          <w:szCs w:val="28"/>
          <w:lang w:val="fr-FR" w:eastAsia="de-DE"/>
          <w14:ligatures w14:val="none"/>
        </w:rPr>
        <w:t xml:space="preserve">Pour vous informer, vous pouvez écrire à </w:t>
      </w:r>
      <w:r w:rsidRPr="00535881">
        <w:rPr>
          <w:rFonts w:ascii="Century Gothic" w:eastAsia="Times New Roman" w:hAnsi="Century Gothic" w:cs="Arial"/>
          <w:b/>
          <w:bCs/>
          <w:iCs/>
          <w:sz w:val="28"/>
          <w:szCs w:val="28"/>
          <w:lang w:val="fr-FR" w:eastAsia="de-DE"/>
          <w14:ligatures w14:val="none"/>
        </w:rPr>
        <w:t xml:space="preserve">Monsieur Charles VUMBI MBENGA, </w:t>
      </w:r>
      <w:r w:rsidRPr="00535881">
        <w:rPr>
          <w:rFonts w:ascii="Century Gothic" w:eastAsia="Times New Roman" w:hAnsi="Century Gothic" w:cs="Arial"/>
          <w:b/>
          <w:bCs/>
          <w:iCs/>
          <w:spacing w:val="-2"/>
          <w:sz w:val="28"/>
          <w:szCs w:val="28"/>
          <w:lang w:val="fr-FR" w:eastAsia="de-DE"/>
          <w14:ligatures w14:val="none"/>
        </w:rPr>
        <w:t>Directeur Général de l’EGL</w:t>
      </w:r>
      <w:r w:rsidR="001513C1">
        <w:rPr>
          <w:rFonts w:ascii="Century Gothic" w:eastAsia="Times New Roman" w:hAnsi="Century Gothic" w:cs="Arial"/>
          <w:b/>
          <w:bCs/>
          <w:iCs/>
          <w:spacing w:val="-2"/>
          <w:sz w:val="28"/>
          <w:szCs w:val="28"/>
          <w:lang w:val="fr-FR" w:eastAsia="de-DE"/>
          <w14:ligatures w14:val="none"/>
        </w:rPr>
        <w:t> :</w:t>
      </w:r>
      <w:r w:rsidR="001513C1">
        <w:t xml:space="preserve"> </w:t>
      </w:r>
      <w:hyperlink r:id="rId8" w:history="1">
        <w:r w:rsidR="0000460E" w:rsidRPr="007F13F5">
          <w:rPr>
            <w:rStyle w:val="Lienhypertexte"/>
            <w:rFonts w:ascii="Century Gothic" w:eastAsia="Times New Roman" w:hAnsi="Century Gothic" w:cs="Arial"/>
            <w:b/>
            <w:bCs/>
            <w:iCs/>
            <w:sz w:val="28"/>
            <w:szCs w:val="28"/>
            <w:lang w:val="fr-FR" w:eastAsia="de-DE"/>
            <w14:ligatures w14:val="none"/>
          </w:rPr>
          <w:t>ruzizi2</w:t>
        </w:r>
        <w:r w:rsidR="0000460E" w:rsidRPr="007F13F5">
          <w:rPr>
            <w:rStyle w:val="Lienhypertexte"/>
            <w:rFonts w:ascii="Century Gothic" w:eastAsia="Times New Roman" w:hAnsi="Century Gothic" w:cs="Arial"/>
            <w:b/>
            <w:bCs/>
            <w:iCs/>
            <w:sz w:val="28"/>
            <w:szCs w:val="28"/>
            <w:lang w:eastAsia="de-DE"/>
            <w14:ligatures w14:val="none"/>
          </w:rPr>
          <w:t>Prequal</w:t>
        </w:r>
        <w:r w:rsidR="0000460E" w:rsidRPr="007F13F5">
          <w:rPr>
            <w:rStyle w:val="Lienhypertexte"/>
            <w:rFonts w:ascii="Century Gothic" w:eastAsia="Times New Roman" w:hAnsi="Century Gothic" w:cs="Arial"/>
            <w:b/>
            <w:bCs/>
            <w:iCs/>
            <w:sz w:val="28"/>
            <w:szCs w:val="28"/>
            <w:lang w:val="fr-FR" w:eastAsia="de-DE"/>
            <w14:ligatures w14:val="none"/>
          </w:rPr>
          <w:t>.ECRI2</w:t>
        </w:r>
        <w:r w:rsidR="0000460E" w:rsidRPr="007F13F5">
          <w:rPr>
            <w:rStyle w:val="Lienhypertexte"/>
            <w:rFonts w:ascii="Century Gothic" w:eastAsia="Times New Roman" w:hAnsi="Century Gothic" w:cs="Arial"/>
            <w:b/>
            <w:bCs/>
            <w:iCs/>
            <w:sz w:val="28"/>
            <w:szCs w:val="28"/>
            <w:lang w:eastAsia="de-DE"/>
            <w14:ligatures w14:val="none"/>
          </w:rPr>
          <w:t>5</w:t>
        </w:r>
        <w:r w:rsidR="0000460E" w:rsidRPr="007F13F5">
          <w:rPr>
            <w:rStyle w:val="Lienhypertexte"/>
            <w:rFonts w:ascii="Century Gothic" w:eastAsia="Times New Roman" w:hAnsi="Century Gothic" w:cs="Arial"/>
            <w:b/>
            <w:bCs/>
            <w:iCs/>
            <w:sz w:val="28"/>
            <w:szCs w:val="28"/>
            <w:lang w:val="fr-FR" w:eastAsia="de-DE"/>
            <w14:ligatures w14:val="none"/>
          </w:rPr>
          <w:t>@egl-cepgl.org</w:t>
        </w:r>
      </w:hyperlink>
      <w:r w:rsidRPr="001513C1">
        <w:rPr>
          <w:rStyle w:val="Lienhypertexte"/>
          <w:rFonts w:ascii="Century Gothic" w:eastAsia="Times New Roman" w:hAnsi="Century Gothic" w:cs="Arial"/>
          <w:b/>
          <w:bCs/>
          <w:iCs/>
          <w:sz w:val="28"/>
          <w:szCs w:val="28"/>
          <w:u w:val="none"/>
          <w:lang w:val="fr-FR" w:eastAsia="de-DE"/>
          <w14:ligatures w14:val="none"/>
        </w:rPr>
        <w:t xml:space="preserve"> </w:t>
      </w:r>
      <w:r w:rsidRPr="00535881">
        <w:rPr>
          <w:rFonts w:ascii="Century Gothic" w:eastAsia="Times New Roman" w:hAnsi="Century Gothic" w:cs="Arial"/>
          <w:b/>
          <w:bCs/>
          <w:iCs/>
          <w:sz w:val="28"/>
          <w:szCs w:val="28"/>
          <w:lang w:val="fr-FR" w:eastAsia="de-DE"/>
          <w14:ligatures w14:val="none"/>
        </w:rPr>
        <w:t xml:space="preserve">avec copie à </w:t>
      </w:r>
      <w:hyperlink r:id="rId9" w:history="1">
        <w:r w:rsidRPr="00535881">
          <w:rPr>
            <w:rFonts w:ascii="Century Gothic" w:eastAsia="Times New Roman" w:hAnsi="Century Gothic" w:cs="Arial"/>
            <w:b/>
            <w:bCs/>
            <w:iCs/>
            <w:color w:val="0000FF"/>
            <w:sz w:val="28"/>
            <w:szCs w:val="28"/>
            <w:u w:val="single"/>
            <w:lang w:val="fr-FR" w:eastAsia="de-DE"/>
            <w14:ligatures w14:val="none"/>
          </w:rPr>
          <w:t>egl.dg.sec@gmail.com</w:t>
        </w:r>
      </w:hyperlink>
      <w:r w:rsidRPr="00535881">
        <w:rPr>
          <w:rFonts w:ascii="Century Gothic" w:eastAsia="Times New Roman" w:hAnsi="Century Gothic" w:cs="Arial"/>
          <w:b/>
          <w:bCs/>
          <w:iCs/>
          <w:sz w:val="28"/>
          <w:szCs w:val="28"/>
          <w:lang w:val="fr-FR" w:eastAsia="de-DE"/>
          <w14:ligatures w14:val="none"/>
        </w:rPr>
        <w:t xml:space="preserve">; </w:t>
      </w:r>
      <w:bookmarkStart w:id="0" w:name="_GoBack"/>
      <w:bookmarkEnd w:id="0"/>
      <w:r w:rsidR="00E87364">
        <w:fldChar w:fldCharType="begin"/>
      </w:r>
      <w:r w:rsidR="00E87364">
        <w:instrText xml:space="preserve"> HYPERLINK "mailto:charles_mbegas@hotmail.com%20" </w:instrText>
      </w:r>
      <w:r w:rsidR="00E87364">
        <w:fldChar w:fldCharType="separate"/>
      </w:r>
      <w:r w:rsidRPr="00535881">
        <w:rPr>
          <w:rStyle w:val="Lienhypertexte"/>
          <w:rFonts w:ascii="Century Gothic" w:eastAsia="Times New Roman" w:hAnsi="Century Gothic" w:cs="Arial"/>
          <w:b/>
          <w:bCs/>
          <w:iCs/>
          <w:sz w:val="28"/>
          <w:szCs w:val="28"/>
          <w:lang w:val="fr-FR" w:eastAsia="de-DE"/>
          <w14:ligatures w14:val="none"/>
        </w:rPr>
        <w:t xml:space="preserve">charles_mbegas@hotmail.com </w:t>
      </w:r>
      <w:r w:rsidR="00E87364">
        <w:rPr>
          <w:rStyle w:val="Lienhypertexte"/>
          <w:rFonts w:ascii="Century Gothic" w:eastAsia="Times New Roman" w:hAnsi="Century Gothic" w:cs="Arial"/>
          <w:b/>
          <w:bCs/>
          <w:iCs/>
          <w:sz w:val="28"/>
          <w:szCs w:val="28"/>
          <w:lang w:val="fr-FR" w:eastAsia="de-DE"/>
          <w14:ligatures w14:val="none"/>
        </w:rPr>
        <w:fldChar w:fldCharType="end"/>
      </w:r>
      <w:r w:rsidRPr="00535881">
        <w:rPr>
          <w:rFonts w:ascii="Century Gothic" w:eastAsia="Times New Roman" w:hAnsi="Century Gothic" w:cs="Arial"/>
          <w:b/>
          <w:bCs/>
          <w:iCs/>
          <w:spacing w:val="-2"/>
          <w:sz w:val="28"/>
          <w:szCs w:val="28"/>
          <w:lang w:val="fr-FR" w:eastAsia="de-DE"/>
          <w14:ligatures w14:val="none"/>
        </w:rPr>
        <w:t xml:space="preserve">et l’Agent de Soumission, M Walter Klotz, adresse de courriel: </w:t>
      </w:r>
      <w:hyperlink r:id="rId10" w:history="1">
        <w:r w:rsidRPr="00535881">
          <w:rPr>
            <w:rFonts w:ascii="Century Gothic" w:eastAsia="Times New Roman" w:hAnsi="Century Gothic" w:cs="Arial"/>
            <w:b/>
            <w:bCs/>
            <w:iCs/>
            <w:color w:val="0000FF"/>
            <w:spacing w:val="-2"/>
            <w:sz w:val="28"/>
            <w:szCs w:val="28"/>
            <w:lang w:val="fr-FR" w:eastAsia="de-DE"/>
            <w14:ligatures w14:val="none"/>
          </w:rPr>
          <w:t>walter_klotz@hotmail.com</w:t>
        </w:r>
      </w:hyperlink>
      <w:r w:rsidRPr="00535881">
        <w:rPr>
          <w:rFonts w:ascii="Century Gothic" w:eastAsia="Times New Roman" w:hAnsi="Century Gothic" w:cs="Arial"/>
          <w:iCs/>
          <w:spacing w:val="-2"/>
          <w:sz w:val="28"/>
          <w:szCs w:val="28"/>
          <w:lang w:val="fr-FR" w:eastAsia="de-DE"/>
          <w14:ligatures w14:val="none"/>
        </w:rPr>
        <w:t xml:space="preserve"> </w:t>
      </w:r>
    </w:p>
    <w:p w14:paraId="07D0E53B" w14:textId="77777777" w:rsidR="00C011B2" w:rsidRPr="00535881" w:rsidRDefault="00C011B2" w:rsidP="00535881">
      <w:pPr>
        <w:suppressAutoHyphens/>
        <w:spacing w:after="0" w:line="240" w:lineRule="auto"/>
        <w:jc w:val="both"/>
        <w:rPr>
          <w:rFonts w:ascii="Century Gothic" w:eastAsia="Times New Roman" w:hAnsi="Century Gothic"/>
          <w:iCs/>
          <w:sz w:val="28"/>
          <w:szCs w:val="28"/>
          <w:lang w:val="fr-FR" w:eastAsia="de-DE"/>
          <w14:ligatures w14:val="none"/>
        </w:rPr>
      </w:pPr>
    </w:p>
    <w:p w14:paraId="09D2AF1F" w14:textId="5D279816" w:rsidR="00103819" w:rsidRPr="00535881" w:rsidRDefault="00C011B2" w:rsidP="00535881">
      <w:pPr>
        <w:suppressAutoHyphens/>
        <w:spacing w:after="0" w:line="240" w:lineRule="auto"/>
        <w:jc w:val="both"/>
        <w:rPr>
          <w:rFonts w:ascii="Century Gothic" w:eastAsia="Times New Roman" w:hAnsi="Century Gothic"/>
          <w:iCs/>
          <w:sz w:val="28"/>
          <w:szCs w:val="28"/>
          <w:lang w:val="fr-FR" w:eastAsia="de-DE"/>
          <w14:ligatures w14:val="none"/>
        </w:rPr>
      </w:pPr>
      <w:r w:rsidRPr="00535881">
        <w:rPr>
          <w:rFonts w:ascii="Century Gothic" w:eastAsia="Times New Roman" w:hAnsi="Century Gothic"/>
          <w:iCs/>
          <w:sz w:val="28"/>
          <w:szCs w:val="28"/>
          <w:lang w:val="fr-FR" w:eastAsia="de-DE"/>
          <w14:ligatures w14:val="none"/>
        </w:rPr>
        <w:t>Ve</w:t>
      </w:r>
      <w:r w:rsidR="00103819" w:rsidRPr="00535881">
        <w:rPr>
          <w:rFonts w:ascii="Century Gothic" w:eastAsia="Times New Roman" w:hAnsi="Century Gothic"/>
          <w:iCs/>
          <w:sz w:val="28"/>
          <w:szCs w:val="28"/>
          <w:lang w:val="fr-FR" w:eastAsia="de-DE"/>
          <w14:ligatures w14:val="none"/>
        </w:rPr>
        <w:t>uillez agréer, Madame, Monsieur, nos salutations les plus distinguées.</w:t>
      </w:r>
    </w:p>
    <w:p w14:paraId="7294E358" w14:textId="77777777" w:rsidR="00103819" w:rsidRPr="00535881" w:rsidRDefault="00103819" w:rsidP="00535881">
      <w:pPr>
        <w:suppressAutoHyphens/>
        <w:spacing w:after="120" w:line="240" w:lineRule="auto"/>
        <w:jc w:val="both"/>
        <w:rPr>
          <w:rFonts w:ascii="Century Gothic" w:eastAsia="Times New Roman" w:hAnsi="Century Gothic"/>
          <w:iCs/>
          <w:sz w:val="28"/>
          <w:szCs w:val="28"/>
          <w:lang w:val="fr-FR" w:eastAsia="de-DE"/>
          <w14:ligatures w14:val="none"/>
        </w:rPr>
      </w:pPr>
    </w:p>
    <w:p w14:paraId="5868F93B" w14:textId="77777777" w:rsidR="00103819" w:rsidRPr="00535881" w:rsidRDefault="00103819" w:rsidP="00535881">
      <w:pPr>
        <w:suppressAutoHyphens/>
        <w:spacing w:after="0" w:line="240" w:lineRule="auto"/>
        <w:jc w:val="center"/>
        <w:rPr>
          <w:rFonts w:ascii="Arial" w:eastAsia="Times New Roman" w:hAnsi="Arial" w:cs="Arial"/>
          <w:iCs/>
          <w:sz w:val="20"/>
          <w:szCs w:val="20"/>
          <w:lang w:val="fr-FR" w:eastAsia="de-DE"/>
          <w14:ligatures w14:val="none"/>
        </w:rPr>
      </w:pPr>
    </w:p>
    <w:p w14:paraId="092B01C0" w14:textId="41AC441B" w:rsidR="00C011B2" w:rsidRPr="00535881" w:rsidRDefault="00C011B2" w:rsidP="00535881">
      <w:pPr>
        <w:suppressAutoHyphens/>
        <w:spacing w:after="0" w:line="240" w:lineRule="auto"/>
        <w:jc w:val="center"/>
        <w:rPr>
          <w:rFonts w:ascii="Century Gothic" w:eastAsia="Times New Roman" w:hAnsi="Century Gothic" w:cs="Arial"/>
          <w:b/>
          <w:bCs/>
          <w:iCs/>
          <w:sz w:val="28"/>
          <w:szCs w:val="28"/>
          <w:lang w:val="fr-FR" w:eastAsia="de-DE"/>
          <w14:ligatures w14:val="none"/>
        </w:rPr>
      </w:pPr>
      <w:r w:rsidRPr="00535881">
        <w:rPr>
          <w:rFonts w:ascii="Century Gothic" w:eastAsia="Times New Roman" w:hAnsi="Century Gothic" w:cs="Arial"/>
          <w:b/>
          <w:bCs/>
          <w:iCs/>
          <w:sz w:val="28"/>
          <w:szCs w:val="28"/>
          <w:lang w:val="fr-FR" w:eastAsia="de-DE"/>
          <w14:ligatures w14:val="none"/>
        </w:rPr>
        <w:t>Le Directeur G</w:t>
      </w:r>
      <w:r w:rsidR="00535881">
        <w:rPr>
          <w:rFonts w:ascii="Century Gothic" w:eastAsia="Times New Roman" w:hAnsi="Century Gothic" w:cs="Arial"/>
          <w:b/>
          <w:bCs/>
          <w:iCs/>
          <w:sz w:val="28"/>
          <w:szCs w:val="28"/>
          <w:lang w:val="fr-FR" w:eastAsia="de-DE"/>
          <w14:ligatures w14:val="none"/>
        </w:rPr>
        <w:t>é</w:t>
      </w:r>
      <w:r w:rsidRPr="00535881">
        <w:rPr>
          <w:rFonts w:ascii="Century Gothic" w:eastAsia="Times New Roman" w:hAnsi="Century Gothic" w:cs="Arial"/>
          <w:b/>
          <w:bCs/>
          <w:iCs/>
          <w:sz w:val="28"/>
          <w:szCs w:val="28"/>
          <w:lang w:val="fr-FR" w:eastAsia="de-DE"/>
          <w14:ligatures w14:val="none"/>
        </w:rPr>
        <w:t>n</w:t>
      </w:r>
      <w:r w:rsidR="00535881">
        <w:rPr>
          <w:rFonts w:ascii="Century Gothic" w:eastAsia="Times New Roman" w:hAnsi="Century Gothic" w:cs="Arial"/>
          <w:b/>
          <w:bCs/>
          <w:iCs/>
          <w:sz w:val="28"/>
          <w:szCs w:val="28"/>
          <w:lang w:val="fr-FR" w:eastAsia="de-DE"/>
          <w14:ligatures w14:val="none"/>
        </w:rPr>
        <w:t>é</w:t>
      </w:r>
      <w:r w:rsidRPr="00535881">
        <w:rPr>
          <w:rFonts w:ascii="Century Gothic" w:eastAsia="Times New Roman" w:hAnsi="Century Gothic" w:cs="Arial"/>
          <w:b/>
          <w:bCs/>
          <w:iCs/>
          <w:sz w:val="28"/>
          <w:szCs w:val="28"/>
          <w:lang w:val="fr-FR" w:eastAsia="de-DE"/>
          <w14:ligatures w14:val="none"/>
        </w:rPr>
        <w:t>ral de l'EGL,</w:t>
      </w:r>
    </w:p>
    <w:p w14:paraId="51EECA29" w14:textId="77777777" w:rsidR="00C011B2" w:rsidRPr="00535881" w:rsidRDefault="00C011B2" w:rsidP="00535881">
      <w:pPr>
        <w:suppressAutoHyphens/>
        <w:spacing w:after="0" w:line="240" w:lineRule="auto"/>
        <w:jc w:val="center"/>
        <w:rPr>
          <w:rFonts w:ascii="Century Gothic" w:eastAsia="Times New Roman" w:hAnsi="Century Gothic" w:cs="Arial"/>
          <w:b/>
          <w:bCs/>
          <w:iCs/>
          <w:sz w:val="28"/>
          <w:szCs w:val="28"/>
          <w:lang w:val="fr-FR" w:eastAsia="de-DE"/>
          <w14:ligatures w14:val="none"/>
        </w:rPr>
      </w:pPr>
    </w:p>
    <w:p w14:paraId="50CE7590" w14:textId="77777777" w:rsidR="00C011B2" w:rsidRPr="00535881" w:rsidRDefault="00C011B2" w:rsidP="00535881">
      <w:pPr>
        <w:suppressAutoHyphens/>
        <w:spacing w:after="0" w:line="240" w:lineRule="auto"/>
        <w:jc w:val="center"/>
        <w:rPr>
          <w:rFonts w:ascii="Century Gothic" w:eastAsia="Times New Roman" w:hAnsi="Century Gothic" w:cs="Arial"/>
          <w:b/>
          <w:bCs/>
          <w:iCs/>
          <w:sz w:val="28"/>
          <w:szCs w:val="28"/>
          <w:lang w:val="fr-FR" w:eastAsia="de-DE"/>
          <w14:ligatures w14:val="none"/>
        </w:rPr>
      </w:pPr>
    </w:p>
    <w:p w14:paraId="1B80FA05" w14:textId="77777777" w:rsidR="00C011B2" w:rsidRPr="00535881" w:rsidRDefault="00C011B2" w:rsidP="00535881">
      <w:pPr>
        <w:suppressAutoHyphens/>
        <w:spacing w:after="0" w:line="240" w:lineRule="auto"/>
        <w:jc w:val="center"/>
        <w:rPr>
          <w:rFonts w:ascii="Century Gothic" w:eastAsia="Times New Roman" w:hAnsi="Century Gothic" w:cs="Arial"/>
          <w:b/>
          <w:bCs/>
          <w:iCs/>
          <w:sz w:val="28"/>
          <w:szCs w:val="28"/>
          <w:lang w:val="fr-FR" w:eastAsia="de-DE"/>
          <w14:ligatures w14:val="none"/>
        </w:rPr>
      </w:pPr>
    </w:p>
    <w:p w14:paraId="3E044A17" w14:textId="77777777" w:rsidR="00C011B2" w:rsidRPr="00535881" w:rsidRDefault="00C011B2" w:rsidP="00535881">
      <w:pPr>
        <w:suppressAutoHyphens/>
        <w:spacing w:after="0" w:line="240" w:lineRule="auto"/>
        <w:jc w:val="center"/>
        <w:rPr>
          <w:rFonts w:ascii="Century Gothic" w:eastAsia="Times New Roman" w:hAnsi="Century Gothic" w:cs="Arial"/>
          <w:b/>
          <w:bCs/>
          <w:iCs/>
          <w:sz w:val="28"/>
          <w:szCs w:val="28"/>
          <w:lang w:val="fr-FR" w:eastAsia="de-DE"/>
          <w14:ligatures w14:val="none"/>
        </w:rPr>
      </w:pPr>
      <w:r w:rsidRPr="00535881">
        <w:rPr>
          <w:rFonts w:ascii="Century Gothic" w:eastAsia="Times New Roman" w:hAnsi="Century Gothic" w:cs="Arial"/>
          <w:b/>
          <w:bCs/>
          <w:iCs/>
          <w:sz w:val="28"/>
          <w:szCs w:val="28"/>
          <w:lang w:val="fr-FR" w:eastAsia="de-DE"/>
          <w14:ligatures w14:val="none"/>
        </w:rPr>
        <w:t>Charles VUMBI MBENGA</w:t>
      </w:r>
    </w:p>
    <w:p w14:paraId="4B859CAC" w14:textId="7BE4F0A4" w:rsidR="003741FF" w:rsidRPr="00535881" w:rsidRDefault="003741FF" w:rsidP="00535881">
      <w:pPr>
        <w:suppressAutoHyphens/>
        <w:spacing w:after="0" w:line="240" w:lineRule="auto"/>
        <w:jc w:val="center"/>
        <w:rPr>
          <w:iCs/>
        </w:rPr>
      </w:pPr>
    </w:p>
    <w:p w14:paraId="530259B6" w14:textId="77777777" w:rsidR="00C011B2" w:rsidRPr="00535881" w:rsidRDefault="00C011B2" w:rsidP="00535881">
      <w:pPr>
        <w:jc w:val="center"/>
        <w:rPr>
          <w:iCs/>
        </w:rPr>
      </w:pPr>
    </w:p>
    <w:sectPr w:rsidR="00C011B2" w:rsidRPr="00535881" w:rsidSect="003C20FA">
      <w:footerReference w:type="first" r:id="rId11"/>
      <w:pgSz w:w="11909" w:h="16834" w:code="9"/>
      <w:pgMar w:top="1418" w:right="1418" w:bottom="851" w:left="845" w:header="567" w:footer="550" w:gutter="4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CFC03" w14:textId="77777777" w:rsidR="00E87364" w:rsidRDefault="00E87364" w:rsidP="00945DC2">
      <w:pPr>
        <w:spacing w:after="0" w:line="240" w:lineRule="auto"/>
      </w:pPr>
      <w:r>
        <w:separator/>
      </w:r>
    </w:p>
  </w:endnote>
  <w:endnote w:type="continuationSeparator" w:id="0">
    <w:p w14:paraId="1CD721A8" w14:textId="77777777" w:rsidR="00E87364" w:rsidRDefault="00E87364" w:rsidP="0094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835255"/>
      <w:docPartObj>
        <w:docPartGallery w:val="Page Numbers (Bottom of Page)"/>
        <w:docPartUnique/>
      </w:docPartObj>
    </w:sdtPr>
    <w:sdtEndPr/>
    <w:sdtContent>
      <w:p w14:paraId="0BF6CFB4" w14:textId="4E94F7A0" w:rsidR="00945DC2" w:rsidRDefault="00395C8B">
        <w:pPr>
          <w:pStyle w:val="Pieddepage"/>
        </w:pPr>
        <w:r>
          <w:rPr>
            <w:noProof/>
            <w:lang w:val="fr-FR" w:eastAsia="fr-FR"/>
          </w:rPr>
          <mc:AlternateContent>
            <mc:Choice Requires="wpg">
              <w:drawing>
                <wp:anchor distT="0" distB="0" distL="114300" distR="114300" simplePos="0" relativeHeight="251659264" behindDoc="0" locked="0" layoutInCell="1" allowOverlap="1" wp14:anchorId="3E69E774" wp14:editId="4FEEBB49">
                  <wp:simplePos x="0" y="0"/>
                  <wp:positionH relativeFrom="margin">
                    <wp:align>left</wp:align>
                  </wp:positionH>
                  <wp:positionV relativeFrom="page">
                    <wp:align>bottom</wp:align>
                  </wp:positionV>
                  <wp:extent cx="436880" cy="716915"/>
                  <wp:effectExtent l="9525" t="9525" r="10795" b="698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FE1227B" w14:textId="4749D361" w:rsidR="00395C8B" w:rsidRDefault="00395C8B">
                                <w:pPr>
                                  <w:pStyle w:val="Pieddepage"/>
                                  <w:jc w:val="center"/>
                                  <w:rPr>
                                    <w:sz w:val="16"/>
                                    <w:szCs w:val="16"/>
                                  </w:rPr>
                                </w:pPr>
                                <w:r>
                                  <w:fldChar w:fldCharType="begin"/>
                                </w:r>
                                <w:r>
                                  <w:instrText>PAGE    \* MERGEFORMAT</w:instrText>
                                </w:r>
                                <w:r>
                                  <w:fldChar w:fldCharType="separate"/>
                                </w:r>
                                <w:r w:rsidR="001513C1" w:rsidRPr="001513C1">
                                  <w:rPr>
                                    <w:noProof/>
                                    <w:sz w:val="16"/>
                                    <w:szCs w:val="16"/>
                                    <w:lang w:val="fr-FR"/>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9E774" id="Groupe 4" o:spid="_x0000_s1026"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91QGNmQDAAAe&#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" filled="f" strokecolor="#7f7f7f">
                    <v:textbox>
                      <w:txbxContent>
                        <w:p w14:paraId="7FE1227B" w14:textId="4749D361" w:rsidR="00395C8B" w:rsidRDefault="00395C8B">
                          <w:pPr>
                            <w:pStyle w:val="Pieddepage"/>
                            <w:jc w:val="center"/>
                            <w:rPr>
                              <w:sz w:val="16"/>
                              <w:szCs w:val="16"/>
                            </w:rPr>
                          </w:pPr>
                          <w:r>
                            <w:fldChar w:fldCharType="begin"/>
                          </w:r>
                          <w:r>
                            <w:instrText>PAGE    \* MERGEFORMAT</w:instrText>
                          </w:r>
                          <w:r>
                            <w:fldChar w:fldCharType="separate"/>
                          </w:r>
                          <w:r w:rsidR="001513C1" w:rsidRPr="001513C1">
                            <w:rPr>
                              <w:noProof/>
                              <w:sz w:val="16"/>
                              <w:szCs w:val="16"/>
                              <w:lang w:val="fr-FR"/>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AE755" w14:textId="77777777" w:rsidR="00E87364" w:rsidRDefault="00E87364" w:rsidP="00945DC2">
      <w:pPr>
        <w:spacing w:after="0" w:line="240" w:lineRule="auto"/>
      </w:pPr>
      <w:r>
        <w:separator/>
      </w:r>
    </w:p>
  </w:footnote>
  <w:footnote w:type="continuationSeparator" w:id="0">
    <w:p w14:paraId="5552EF8E" w14:textId="77777777" w:rsidR="00E87364" w:rsidRDefault="00E87364" w:rsidP="0094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DB"/>
    <w:rsid w:val="0000460E"/>
    <w:rsid w:val="00076269"/>
    <w:rsid w:val="000D1B7D"/>
    <w:rsid w:val="00103819"/>
    <w:rsid w:val="001410FA"/>
    <w:rsid w:val="001513C1"/>
    <w:rsid w:val="00167E96"/>
    <w:rsid w:val="001C2887"/>
    <w:rsid w:val="002953FA"/>
    <w:rsid w:val="003741FF"/>
    <w:rsid w:val="003811E4"/>
    <w:rsid w:val="00390329"/>
    <w:rsid w:val="00395C8B"/>
    <w:rsid w:val="003C20FA"/>
    <w:rsid w:val="00462EB8"/>
    <w:rsid w:val="004F181C"/>
    <w:rsid w:val="00535881"/>
    <w:rsid w:val="005B2E60"/>
    <w:rsid w:val="005D75CA"/>
    <w:rsid w:val="00636542"/>
    <w:rsid w:val="006F705F"/>
    <w:rsid w:val="00720692"/>
    <w:rsid w:val="0073631E"/>
    <w:rsid w:val="007E430E"/>
    <w:rsid w:val="00815071"/>
    <w:rsid w:val="00897C92"/>
    <w:rsid w:val="008C70B4"/>
    <w:rsid w:val="00945DC2"/>
    <w:rsid w:val="00952C8A"/>
    <w:rsid w:val="00A05555"/>
    <w:rsid w:val="00A41588"/>
    <w:rsid w:val="00A6025F"/>
    <w:rsid w:val="00B1006C"/>
    <w:rsid w:val="00B15DC0"/>
    <w:rsid w:val="00BA4439"/>
    <w:rsid w:val="00C011B2"/>
    <w:rsid w:val="00C63073"/>
    <w:rsid w:val="00CF3131"/>
    <w:rsid w:val="00D059DB"/>
    <w:rsid w:val="00DF40AF"/>
    <w:rsid w:val="00E87364"/>
    <w:rsid w:val="00EB1F8B"/>
    <w:rsid w:val="00F23A51"/>
    <w:rsid w:val="00F35B7C"/>
    <w:rsid w:val="00F74654"/>
    <w:rsid w:val="00FE5E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6EBEA"/>
  <w15:chartTrackingRefBased/>
  <w15:docId w15:val="{4650DC80-16A7-4059-A46F-D1DDCFF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059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59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59D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59D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59D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59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59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59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59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9D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59D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59D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59D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59D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59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59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59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59DB"/>
    <w:rPr>
      <w:rFonts w:eastAsiaTheme="majorEastAsia" w:cstheme="majorBidi"/>
      <w:color w:val="272727" w:themeColor="text1" w:themeTint="D8"/>
    </w:rPr>
  </w:style>
  <w:style w:type="paragraph" w:styleId="Titre">
    <w:name w:val="Title"/>
    <w:basedOn w:val="Normal"/>
    <w:next w:val="Normal"/>
    <w:link w:val="TitreCar"/>
    <w:uiPriority w:val="10"/>
    <w:qFormat/>
    <w:rsid w:val="00D05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59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59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59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59DB"/>
    <w:pPr>
      <w:spacing w:before="160"/>
      <w:jc w:val="center"/>
    </w:pPr>
    <w:rPr>
      <w:i/>
      <w:iCs/>
      <w:color w:val="404040" w:themeColor="text1" w:themeTint="BF"/>
    </w:rPr>
  </w:style>
  <w:style w:type="character" w:customStyle="1" w:styleId="CitationCar">
    <w:name w:val="Citation Car"/>
    <w:basedOn w:val="Policepardfaut"/>
    <w:link w:val="Citation"/>
    <w:uiPriority w:val="29"/>
    <w:rsid w:val="00D059DB"/>
    <w:rPr>
      <w:i/>
      <w:iCs/>
      <w:color w:val="404040" w:themeColor="text1" w:themeTint="BF"/>
    </w:rPr>
  </w:style>
  <w:style w:type="paragraph" w:styleId="Paragraphedeliste">
    <w:name w:val="List Paragraph"/>
    <w:basedOn w:val="Normal"/>
    <w:uiPriority w:val="34"/>
    <w:qFormat/>
    <w:rsid w:val="00D059DB"/>
    <w:pPr>
      <w:ind w:left="720"/>
      <w:contextualSpacing/>
    </w:pPr>
  </w:style>
  <w:style w:type="character" w:styleId="Emphaseintense">
    <w:name w:val="Intense Emphasis"/>
    <w:basedOn w:val="Policepardfaut"/>
    <w:uiPriority w:val="21"/>
    <w:qFormat/>
    <w:rsid w:val="00D059DB"/>
    <w:rPr>
      <w:i/>
      <w:iCs/>
      <w:color w:val="2F5496" w:themeColor="accent1" w:themeShade="BF"/>
    </w:rPr>
  </w:style>
  <w:style w:type="paragraph" w:styleId="Citationintense">
    <w:name w:val="Intense Quote"/>
    <w:basedOn w:val="Normal"/>
    <w:next w:val="Normal"/>
    <w:link w:val="CitationintenseCar"/>
    <w:uiPriority w:val="30"/>
    <w:qFormat/>
    <w:rsid w:val="00D05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59DB"/>
    <w:rPr>
      <w:i/>
      <w:iCs/>
      <w:color w:val="2F5496" w:themeColor="accent1" w:themeShade="BF"/>
    </w:rPr>
  </w:style>
  <w:style w:type="character" w:styleId="Rfrenceintense">
    <w:name w:val="Intense Reference"/>
    <w:basedOn w:val="Policepardfaut"/>
    <w:uiPriority w:val="32"/>
    <w:qFormat/>
    <w:rsid w:val="00D059DB"/>
    <w:rPr>
      <w:b/>
      <w:bCs/>
      <w:smallCaps/>
      <w:color w:val="2F5496" w:themeColor="accent1" w:themeShade="BF"/>
      <w:spacing w:val="5"/>
    </w:rPr>
  </w:style>
  <w:style w:type="character" w:styleId="Lienhypertexte">
    <w:name w:val="Hyperlink"/>
    <w:basedOn w:val="Policepardfaut"/>
    <w:uiPriority w:val="99"/>
    <w:unhideWhenUsed/>
    <w:rsid w:val="000D1B7D"/>
    <w:rPr>
      <w:color w:val="0563C1" w:themeColor="hyperlink"/>
      <w:u w:val="single"/>
    </w:rPr>
  </w:style>
  <w:style w:type="character" w:customStyle="1" w:styleId="UnresolvedMention">
    <w:name w:val="Unresolved Mention"/>
    <w:basedOn w:val="Policepardfaut"/>
    <w:uiPriority w:val="99"/>
    <w:semiHidden/>
    <w:unhideWhenUsed/>
    <w:rsid w:val="000D1B7D"/>
    <w:rPr>
      <w:color w:val="605E5C"/>
      <w:shd w:val="clear" w:color="auto" w:fill="E1DFDD"/>
    </w:rPr>
  </w:style>
  <w:style w:type="paragraph" w:styleId="Corpsdetexte">
    <w:name w:val="Body Text"/>
    <w:basedOn w:val="Normal"/>
    <w:link w:val="CorpsdetexteCar"/>
    <w:uiPriority w:val="99"/>
    <w:rsid w:val="001410FA"/>
    <w:pPr>
      <w:suppressAutoHyphens/>
      <w:spacing w:after="120" w:line="240" w:lineRule="auto"/>
      <w:jc w:val="both"/>
    </w:pPr>
    <w:rPr>
      <w:rFonts w:ascii="Times New Roman" w:eastAsia="Times New Roman" w:hAnsi="Times New Roman" w:cs="Times New Roman"/>
      <w:sz w:val="24"/>
      <w:szCs w:val="24"/>
      <w:lang w:val="x-none"/>
      <w14:ligatures w14:val="none"/>
    </w:rPr>
  </w:style>
  <w:style w:type="character" w:customStyle="1" w:styleId="CorpsdetexteCar">
    <w:name w:val="Corps de texte Car"/>
    <w:basedOn w:val="Policepardfaut"/>
    <w:link w:val="Corpsdetexte"/>
    <w:uiPriority w:val="99"/>
    <w:rsid w:val="001410FA"/>
    <w:rPr>
      <w:rFonts w:ascii="Times New Roman" w:eastAsia="Times New Roman" w:hAnsi="Times New Roman" w:cs="Times New Roman"/>
      <w:sz w:val="24"/>
      <w:szCs w:val="24"/>
      <w:lang w:val="x-none"/>
      <w14:ligatures w14:val="none"/>
    </w:rPr>
  </w:style>
  <w:style w:type="paragraph" w:styleId="En-tte">
    <w:name w:val="header"/>
    <w:basedOn w:val="Normal"/>
    <w:link w:val="En-tteCar"/>
    <w:uiPriority w:val="99"/>
    <w:unhideWhenUsed/>
    <w:rsid w:val="00945DC2"/>
    <w:pPr>
      <w:tabs>
        <w:tab w:val="center" w:pos="4536"/>
        <w:tab w:val="right" w:pos="9072"/>
      </w:tabs>
      <w:spacing w:after="0" w:line="240" w:lineRule="auto"/>
    </w:pPr>
  </w:style>
  <w:style w:type="character" w:customStyle="1" w:styleId="En-tteCar">
    <w:name w:val="En-tête Car"/>
    <w:basedOn w:val="Policepardfaut"/>
    <w:link w:val="En-tte"/>
    <w:uiPriority w:val="99"/>
    <w:rsid w:val="00945DC2"/>
  </w:style>
  <w:style w:type="paragraph" w:styleId="Pieddepage">
    <w:name w:val="footer"/>
    <w:basedOn w:val="Normal"/>
    <w:link w:val="PieddepageCar"/>
    <w:uiPriority w:val="99"/>
    <w:unhideWhenUsed/>
    <w:rsid w:val="00945D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zi2Prequal.ECRI25@egl-cepg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lter_klotz@hotmail.com" TargetMode="External"/><Relationship Id="rId4" Type="http://schemas.openxmlformats.org/officeDocument/2006/relationships/webSettings" Target="webSettings.xml"/><Relationship Id="rId9" Type="http://schemas.openxmlformats.org/officeDocument/2006/relationships/hyperlink" Target="mailto:egl.dg.sec@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2646</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Klotz</dc:creator>
  <cp:keywords/>
  <dc:description/>
  <cp:lastModifiedBy>Bakole Alain</cp:lastModifiedBy>
  <cp:revision>3</cp:revision>
  <dcterms:created xsi:type="dcterms:W3CDTF">2025-06-12T13:10:00Z</dcterms:created>
  <dcterms:modified xsi:type="dcterms:W3CDTF">2025-06-12T13:51:00Z</dcterms:modified>
</cp:coreProperties>
</file>